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DA" w:rsidRPr="00471C68" w:rsidRDefault="00BA4ADA" w:rsidP="00BA4ADA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71C6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建信人寿2015年度校园招聘机构及岗位列表</w:t>
      </w:r>
    </w:p>
    <w:tbl>
      <w:tblPr>
        <w:tblW w:w="52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22"/>
        <w:gridCol w:w="856"/>
        <w:gridCol w:w="1701"/>
        <w:gridCol w:w="1277"/>
        <w:gridCol w:w="1418"/>
        <w:gridCol w:w="6652"/>
        <w:gridCol w:w="1418"/>
      </w:tblGrid>
      <w:tr w:rsidR="00BA4ADA" w:rsidRPr="00471C68" w:rsidTr="004C7459">
        <w:trPr>
          <w:trHeight w:val="55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机构类别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招聘机构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A4ADA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BA4ADA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应聘链接</w:t>
            </w:r>
          </w:p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ADA" w:rsidRPr="00471C68" w:rsidTr="004C7459">
        <w:trPr>
          <w:trHeight w:val="945"/>
        </w:trPr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建信人寿保险有限公司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总公司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业务管理类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保险、精算、统计、金融、经济、财会、管理、法律、市场营销、信息技术、医学等相关专业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4ADA" w:rsidRPr="000F6099" w:rsidRDefault="00BA4ADA" w:rsidP="004C7459">
            <w:pPr>
              <w:jc w:val="center"/>
              <w:rPr>
                <w:rFonts w:ascii="彩虹粗仿宋" w:eastAsia="彩虹粗仿宋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hyperlink r:id="rId7" w:history="1">
              <w:r w:rsidRPr="00493BC7">
                <w:rPr>
                  <w:rStyle w:val="a5"/>
                  <w:rFonts w:ascii="彩虹粗仿宋" w:eastAsia="彩虹粗仿宋" w:hAnsi="宋体" w:cs="宋体"/>
                  <w:b/>
                  <w:bCs/>
                  <w:kern w:val="0"/>
                  <w:sz w:val="24"/>
                  <w:szCs w:val="24"/>
                </w:rPr>
                <w:t>我要应聘</w:t>
              </w:r>
            </w:hyperlink>
          </w:p>
        </w:tc>
      </w:tr>
      <w:tr w:rsidR="00BA4ADA" w:rsidRPr="00471C68" w:rsidTr="004C7459">
        <w:trPr>
          <w:trHeight w:val="84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总公司直属运营管理中心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成都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运营服务类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保险、金融、经济、管理、医学、行政、法律等相关专业</w:t>
            </w: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4ADA" w:rsidRPr="00471C68" w:rsidRDefault="00BA4ADA" w:rsidP="004C7459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ADA" w:rsidRPr="00471C68" w:rsidTr="004C7459">
        <w:trPr>
          <w:trHeight w:val="797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上海业务总部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保险销售类</w:t>
            </w:r>
          </w:p>
        </w:tc>
        <w:tc>
          <w:tcPr>
            <w:tcW w:w="22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经济金融、财务会计、管理营销等相关专业</w:t>
            </w: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4ADA" w:rsidRPr="00471C68" w:rsidRDefault="00BA4ADA" w:rsidP="004C7459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ADA" w:rsidRPr="00471C68" w:rsidTr="004C7459">
        <w:trPr>
          <w:trHeight w:val="75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北京分公司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4ADA" w:rsidRPr="00471C68" w:rsidRDefault="00BA4ADA" w:rsidP="004C7459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ADA" w:rsidRPr="00471C68" w:rsidTr="004C7459">
        <w:trPr>
          <w:trHeight w:val="857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湖北分公司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4ADA" w:rsidRPr="002D68A4" w:rsidRDefault="00BA4ADA" w:rsidP="004C7459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ADA" w:rsidRPr="00471C68" w:rsidTr="004C7459">
        <w:trPr>
          <w:trHeight w:val="839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苏州分公司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苏州</w:t>
            </w: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4ADA" w:rsidRPr="00471C68" w:rsidRDefault="00BA4ADA" w:rsidP="004C7459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A4ADA" w:rsidRPr="00471C68" w:rsidTr="004C7459">
        <w:trPr>
          <w:trHeight w:val="885"/>
        </w:trPr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DA" w:rsidRPr="00471C68" w:rsidRDefault="00BA4ADA" w:rsidP="004C7459">
            <w:pPr>
              <w:widowControl/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1C68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四川分公司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BIC专员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DA" w:rsidRPr="00471C68" w:rsidRDefault="00BA4ADA" w:rsidP="004C7459">
            <w:pPr>
              <w:jc w:val="left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20C26">
              <w:rPr>
                <w:rFonts w:ascii="彩虹粗仿宋" w:eastAsia="彩虹粗仿宋" w:hAnsi="宋体" w:cs="宋体" w:hint="eastAsia"/>
                <w:color w:val="000000" w:themeColor="text1"/>
                <w:kern w:val="0"/>
                <w:sz w:val="24"/>
                <w:szCs w:val="24"/>
              </w:rPr>
              <w:t>经济、金融、保险、会计、统计、计算机科学与技术、临床医学、法学等相关专业</w:t>
            </w: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DA" w:rsidRPr="00F4403B" w:rsidRDefault="00BA4ADA" w:rsidP="004C7459">
            <w:pPr>
              <w:widowControl/>
              <w:jc w:val="center"/>
              <w:rPr>
                <w:rFonts w:ascii="彩虹粗仿宋" w:eastAsia="彩虹粗仿宋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92B4B" w:rsidRPr="00BA4ADA" w:rsidRDefault="00692B4B">
      <w:bookmarkStart w:id="0" w:name="_GoBack"/>
      <w:bookmarkEnd w:id="0"/>
    </w:p>
    <w:sectPr w:rsidR="00692B4B" w:rsidRPr="00BA4ADA" w:rsidSect="000F60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D7" w:rsidRDefault="008E56D7" w:rsidP="00BA4ADA">
      <w:r>
        <w:separator/>
      </w:r>
    </w:p>
  </w:endnote>
  <w:endnote w:type="continuationSeparator" w:id="0">
    <w:p w:rsidR="008E56D7" w:rsidRDefault="008E56D7" w:rsidP="00B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D7" w:rsidRDefault="008E56D7" w:rsidP="00BA4ADA">
      <w:r>
        <w:separator/>
      </w:r>
    </w:p>
  </w:footnote>
  <w:footnote w:type="continuationSeparator" w:id="0">
    <w:p w:rsidR="008E56D7" w:rsidRDefault="008E56D7" w:rsidP="00BA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A"/>
    <w:rsid w:val="0009584A"/>
    <w:rsid w:val="004B6EAA"/>
    <w:rsid w:val="005D3362"/>
    <w:rsid w:val="00687546"/>
    <w:rsid w:val="00692B4B"/>
    <w:rsid w:val="007E7C43"/>
    <w:rsid w:val="008E4516"/>
    <w:rsid w:val="008E56D7"/>
    <w:rsid w:val="00A24608"/>
    <w:rsid w:val="00A84C4A"/>
    <w:rsid w:val="00B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ADA"/>
    <w:rPr>
      <w:sz w:val="18"/>
      <w:szCs w:val="18"/>
    </w:rPr>
  </w:style>
  <w:style w:type="character" w:styleId="a5">
    <w:name w:val="Hyperlink"/>
    <w:basedOn w:val="a0"/>
    <w:uiPriority w:val="99"/>
    <w:unhideWhenUsed/>
    <w:rsid w:val="00BA4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ADA"/>
    <w:rPr>
      <w:sz w:val="18"/>
      <w:szCs w:val="18"/>
    </w:rPr>
  </w:style>
  <w:style w:type="character" w:styleId="a5">
    <w:name w:val="Hyperlink"/>
    <w:basedOn w:val="a0"/>
    <w:uiPriority w:val="99"/>
    <w:unhideWhenUsed/>
    <w:rsid w:val="00BA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-life.com.cn/gywm/cpyc/index.shtml?timestamp=14144938822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侯文蓓</dc:creator>
  <cp:keywords/>
  <dc:description/>
  <cp:lastModifiedBy>侯文蓓</cp:lastModifiedBy>
  <cp:revision>2</cp:revision>
  <dcterms:created xsi:type="dcterms:W3CDTF">2014-10-28T12:10:00Z</dcterms:created>
  <dcterms:modified xsi:type="dcterms:W3CDTF">2014-10-28T12:10:00Z</dcterms:modified>
</cp:coreProperties>
</file>