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Arial" w:hAnsi="Arial" w:eastAsia="宋体" w:cs="Arial"/>
          <w:b/>
          <w:color w:val="666666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Arial" w:hAnsi="Arial" w:eastAsia="宋体" w:cs="Arial"/>
          <w:b/>
          <w:color w:val="666666"/>
          <w:kern w:val="0"/>
          <w:sz w:val="30"/>
          <w:szCs w:val="30"/>
        </w:rPr>
      </w:pPr>
      <w:bookmarkStart w:id="0" w:name="_GoBack"/>
      <w:r>
        <w:rPr>
          <w:rFonts w:hint="eastAsia" w:ascii="Arial" w:hAnsi="Arial" w:eastAsia="宋体" w:cs="Arial"/>
          <w:b/>
          <w:color w:val="666666"/>
          <w:kern w:val="0"/>
          <w:sz w:val="30"/>
          <w:szCs w:val="30"/>
        </w:rPr>
        <w:t>广发银行成都分行招聘岗位及应聘条件</w:t>
      </w:r>
      <w:bookmarkEnd w:id="0"/>
    </w:p>
    <w:p>
      <w:pPr>
        <w:ind w:firstLine="271" w:firstLineChars="150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（一）个人银行部总经理（1人）</w:t>
      </w:r>
    </w:p>
    <w:p>
      <w:pPr>
        <w:spacing w:line="360" w:lineRule="auto"/>
        <w:ind w:firstLine="360" w:firstLineChars="200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1、大学本科（含）以上学历；</w:t>
      </w:r>
    </w:p>
    <w:p>
      <w:pPr>
        <w:spacing w:line="360" w:lineRule="auto"/>
        <w:ind w:firstLine="360" w:firstLineChars="200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2、从事金融工作5年（含）以上，其中从事相关岗位3年（含）以上；</w:t>
      </w:r>
    </w:p>
    <w:p>
      <w:pPr>
        <w:spacing w:line="360" w:lineRule="auto"/>
        <w:ind w:firstLine="360" w:firstLineChars="200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3、具有比较全面的经济金融、银行业务和风险管理知识，对个人业务及市场状况有比较全面、深入的了解，能较好地把握个人业务的客户管理策略，有较强的统筹规划能力和市场营销能力；</w:t>
      </w:r>
    </w:p>
    <w:p>
      <w:pPr>
        <w:spacing w:line="360" w:lineRule="auto"/>
        <w:ind w:firstLine="360" w:firstLineChars="200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4、对商业银行个人业务发展背景有全面的了解，对银行个人业务管理目标有明确的认识，对经营决策和竞争环境的基本情况有充分的掌握，具有丰富的综合管理经验；</w:t>
      </w:r>
    </w:p>
    <w:p>
      <w:pPr>
        <w:spacing w:line="360" w:lineRule="auto"/>
        <w:ind w:firstLine="360" w:firstLineChars="200"/>
        <w:rPr>
          <w:rFonts w:hint="eastAsia"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5、能通过有效的调研与市场分析，主动发现和寻找各种拓展业务的机会，并作出清晰的判断和决策；</w:t>
      </w:r>
    </w:p>
    <w:p>
      <w:pPr>
        <w:spacing w:line="360" w:lineRule="auto"/>
        <w:ind w:firstLine="360" w:firstLineChars="200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6、善于协调银行内外各环节关系，有良好的人际关系和亲和力，适应企业的文化和传统，保障业务运转顺畅。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（二）支行行长（5人）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1、大学本科及以上学历毕业，金融、营销、管理等相关专业，条件优秀的可放宽至大专学历；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2、具有6年以上商业银行相关工作经历，3年以上商业银行经营管理经验；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3、熟悉金融政策法规，有良好的风险意识和防控能力；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（三）支行副行长（公司金融）（5人）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1、大学本科及以上学历，经济、金融、管理及相关专业； 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2、具有5年以上银行从业经验，2年以上公司业务相关管理工作经验；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3、具有职位所需的业务知识和较好的组织协调能力；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（四）支行副行长（个金及运营）（5人）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1、大学本科及以上学历，经济、金融、管理及相关专业； 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2、具有5年以上银行从业经验，2年以上个金或运营相关管理工作经验；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3、具有职位所需的业务知识和较好的组织协调能力；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（五）社区支行行长（1人）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1、大学本科或以上学历，行业资深专业人才可适当放宽至大专学历； 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2、3年以上金融机构营销服务工作经验；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3、取得相关业务从业资格。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（六）公司银行部营销团队负责人（5人）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1、大学本科及以上学历毕业，金融、营销、管理等相关专业，条件优秀的可放宽至大专学历；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2、具有5年以上商业银行相关工作经历，3年以上商业银行经营管理经验；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3、熟悉金融政策法规，有良好的风险意识和防控能力；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5、符合以上条件且有客户和业务资源者优先考虑。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（七）投行业务客户经理（10人）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1、3年以上投行业务工作经验；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2、熟悉银行业务和金融法规，熟悉国内外金融市场及金融产品；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3、具有较强的市场拓展能力、组织协调能力及团队管理能力；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4、综合素质较好，具有较强的管理能力和良好的团队协作精神，能承受一定的工作压力。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（八）公司业务客户经理（10人）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1、大学本科及以上学历，金融、营销等相关专业；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2、3年以上商业银行或5年以上非银行金融机构营销服务工作经验，熟悉商业贸易融资、票据、银行保理、物流银行等主要公司业务产品；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3、具有较强的市场营销能力和敏锐的风险意识，具有较多的客户资源。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（九）小企业中心团队长（5人）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1、大学本科及以上学历，金融、营销、管理等相关专业，条件特别优秀者可放宽至大专学历；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2、5年以上金融机构营销服务工作经验，其中商业银行小企业业务营销服务经验不少于3年；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3、较强的市场拓展能力、沟通及协调能力；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4、具有客户资源的优先考虑。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（十）小企业业务客户经理（15人）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1、大学本科及以上学历，金融、财会、国贸、经济、管理类相关专业；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2、3年（含）以上商业银行或其他非银行金融机构（证券、投行、信托等）小企业业务市场营销工作经验；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3、具有较强的市场营销能力和敏锐的风险意识，熟悉小企业批量营销模式或有一定客户资源的优先。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（十一）个贷客户经理团队主管（2人）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1、本科以上学历，金融、经济、营销等相关专业；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2、3年以上金融机构营销服务工作经验，其中银行个贷营销经验不少于2年, 管理团队经验不少于1年；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3、对个贷业务流程熟悉，有较强开发渠道能力；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4、具有一定管理能力、较强沟通协调能力和敬业精神。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（十二）个贷客户经理（15人）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1、本科及以上学历，金融、经济、营销等相关专业；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2、3年以上金融营销相关工作经历，熟悉个人贷款业务；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3、具有良好的沟通能力、市场营销能力和团队协作能力，具有丰富的金融专业知识。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（十三）财富管理顾问（1人）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1、大学本科及以上学历，金融、经济、管理类相关专业；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2、3年以上金融/基金/券商业务等相关工作经验，有AFP/CFP等资格证书的优先考虑；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3、具有基金、保险、证券、信托、私募、理财产品、贵金属、外汇等相关金融领域的专业知识、市场研究以及营销经验；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4、具有高品质的客户服务意识，良好的沟通表达能力以及积极进取的工作态度。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（十四）理财经理（10人）（工作地点：成都主城区、成都新都区）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1、本科及以上学历，金融、经济、营销等相关专业；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2、2年以上金融营销相关工作经历，熟悉零售银行业务、相关金融产品及营销模式，具备较好的专业技能、中高端个人客户开发及维护经验；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3、具备较好的沟通、组织协调、谈判能力和团队协作能力，具有丰富的金融专业知识；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4、全面理解国家经济、金融方针政策和金融业发展趋势，熟悉银行业务及各类金融产品与服务，具备独立分析、判断及设计理财方案的能力；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5、取得AFP、CFP、证券从业资格等相关专业证书者优先，拥有客户资源者优先。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（十五）助理客户经理（准贵宾理财）（1人）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1、大学本科及以上学历；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2、1年以上金融机构营销服务工作经验，具有相关的理财业务从业资格；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3、熟悉商业银行的理财产品业务流程和规章制度；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4、具备较强的口头表达和书面表达能力，能形成良好的人际关系和沟通效果。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（十六）储蓄客户经理（2人）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1、本科及以上学历，1年（含）以上销售经验，有金融行业相关经验者优先；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2、能承受一定工作压力，无不良从业记录；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3、具有良好的团队合作能力，语言表达能力强，有良好的人际沟通能力，分析能力，口齿伶俐、反应灵敏、逻辑思维清晰。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（十七）个人银行部产品经理（个人贷款）（1人）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1、大学本科及以上学历，经济、金融、管理及相关专业； 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2、具有3年以上银行从业经验；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3、具有职位所需的业务知识和较好的组织协调能力；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（十八）个人银行部产品经理（产品引入）（1人）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 xml:space="preserve">1、大学本科及以上学历，经济、金融、管理及相关专业； 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2、具有3年以上银行从业经验；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3、具有职位所需的业务知识和较好的组织协调能力；</w:t>
      </w:r>
    </w:p>
    <w:p>
      <w:pPr>
        <w:widowControl/>
        <w:spacing w:line="360" w:lineRule="auto"/>
        <w:ind w:firstLine="360" w:firstLineChars="200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4、具有较强的组织协调能力和市场拓展能力。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（十九）信用卡部风险管理岗（1人）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1、全日制大学本科及以上学历；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2、具有3年以上银行从业经验；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3、有风险管理相关工作者优先。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（二十）大堂经理（5人）（工作地点：成都主城区、成都新都区）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1、具有2年以上银行工作经历，熟悉银行业务产品及操作流程；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2、形象气质佳，亲和力强，服务意识强；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3、有较强的沟通能力和现场管理能力。</w:t>
      </w:r>
    </w:p>
    <w:p>
      <w:pPr>
        <w:widowControl/>
        <w:spacing w:line="360" w:lineRule="auto"/>
        <w:ind w:firstLine="271" w:firstLineChars="150"/>
        <w:jc w:val="left"/>
        <w:rPr>
          <w:rFonts w:ascii="Arial" w:hAnsi="Arial" w:eastAsia="宋体" w:cs="Arial"/>
          <w:b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color w:val="666666"/>
          <w:kern w:val="0"/>
          <w:sz w:val="18"/>
          <w:szCs w:val="18"/>
        </w:rPr>
        <w:t>（二十一）综合柜员（3人）（工作地点：成都新都区）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1、具有2年以上商业银行前台柜员工作经验；</w:t>
      </w:r>
    </w:p>
    <w:p>
      <w:pPr>
        <w:widowControl/>
        <w:spacing w:line="360" w:lineRule="auto"/>
        <w:ind w:firstLine="353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Arial" w:hAnsi="Arial" w:eastAsia="宋体" w:cs="Arial"/>
          <w:color w:val="666666"/>
          <w:kern w:val="0"/>
          <w:sz w:val="18"/>
          <w:szCs w:val="18"/>
        </w:rPr>
        <w:t>2、掌握银行基本服务礼仪和服务规范，业务技能较好。</w:t>
      </w:r>
    </w:p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52649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2209800" cy="42481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2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DC"/>
    <w:rsid w:val="00125745"/>
    <w:rsid w:val="001607B3"/>
    <w:rsid w:val="00294FDB"/>
    <w:rsid w:val="002F3890"/>
    <w:rsid w:val="003F2F2F"/>
    <w:rsid w:val="00452DC3"/>
    <w:rsid w:val="00575783"/>
    <w:rsid w:val="00614BBA"/>
    <w:rsid w:val="0067024E"/>
    <w:rsid w:val="006D513C"/>
    <w:rsid w:val="008D1629"/>
    <w:rsid w:val="008D19E9"/>
    <w:rsid w:val="00910015"/>
    <w:rsid w:val="009F44CA"/>
    <w:rsid w:val="00AB2EE9"/>
    <w:rsid w:val="00B11010"/>
    <w:rsid w:val="00B62FC3"/>
    <w:rsid w:val="00B92986"/>
    <w:rsid w:val="00DB09E8"/>
    <w:rsid w:val="00E41ADC"/>
    <w:rsid w:val="00EA7516"/>
    <w:rsid w:val="00FC31F6"/>
    <w:rsid w:val="2BA071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441</Words>
  <Characters>2516</Characters>
  <Lines>20</Lines>
  <Paragraphs>5</Paragraphs>
  <TotalTime>0</TotalTime>
  <ScaleCrop>false</ScaleCrop>
  <LinksUpToDate>false</LinksUpToDate>
  <CharactersWithSpaces>2952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2016-10-25T08:57:00Z</dcterms:created>
  <dc:creator>王陈一秋</dc:creator>
  <cp:lastModifiedBy>Administrator</cp:lastModifiedBy>
  <dcterms:modified xsi:type="dcterms:W3CDTF">2016-10-28T02:09:46Z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