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Arial" w:hAnsi="Arial" w:eastAsia="宋体" w:cs="Arial"/>
          <w:b/>
          <w:color w:val="666666"/>
          <w:kern w:val="0"/>
          <w:sz w:val="30"/>
          <w:szCs w:val="30"/>
        </w:rPr>
      </w:pPr>
      <w:bookmarkStart w:id="0" w:name="_GoBack"/>
      <w:bookmarkEnd w:id="0"/>
    </w:p>
    <w:p>
      <w:pPr>
        <w:widowControl/>
        <w:spacing w:line="360" w:lineRule="auto"/>
        <w:jc w:val="center"/>
        <w:rPr>
          <w:rFonts w:ascii="Arial" w:hAnsi="Arial" w:eastAsia="宋体" w:cs="Arial"/>
          <w:b/>
          <w:color w:val="666666"/>
          <w:kern w:val="0"/>
          <w:sz w:val="30"/>
          <w:szCs w:val="30"/>
        </w:rPr>
      </w:pPr>
      <w:r>
        <w:rPr>
          <w:rFonts w:hint="eastAsia" w:ascii="Arial" w:hAnsi="Arial" w:eastAsia="宋体" w:cs="Arial"/>
          <w:b/>
          <w:color w:val="666666"/>
          <w:kern w:val="0"/>
          <w:sz w:val="30"/>
          <w:szCs w:val="30"/>
        </w:rPr>
        <w:t>广发银行南充分行（筹）招聘岗位及应聘条件</w:t>
      </w: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（一）营业部主任（1人）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1、根据分行的发展战略和经营目标，在上级分行的授权下，结合部门实际，制订并组织实施经营目标和工作计划，确保完成各项任务、指标；</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2、负责组织落实财务、风险、行政管理等职能，监督各项规章制度的落实，控制业务风险；</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3、负责对营业部各产品线和客户群的整体经营运作，负责营业部与全行业务的联动，开展业务交叉销售；</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4、加强与分行职能管理部门、政府、企事业单位的沟通协调，相互联动，密切银企关系；</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5、负责实施分行人才战略，组织和落实员工人才队伍建设和人才培养，以提升员工的综合业务素质及竞争力。</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1、本科及以上学历，金融、营销、管理等相关专业，具有5年（含）以上商业银行相关工作经历；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2、熟悉国家经济、金融方针政策和人民银行、银监局有关规章制度；</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3、熟悉银行业务和经营管理，具有较好的社会关系和客户资源，市场开拓能力强；</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4、有较强的操作风险识别分析能力和组织协调能力。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（二）公司业务营销团队负责人（2人）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1、根据本营销单位经营计划，组织、推动团队成员按计划、按进度开展各项营销活动和经营工作；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2、负责本营销单位的队伍建设，做好传、帮、带、管；</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3、在本营销单位发展新客户时，与客户经理共同拜访客户，全面了解客户的经营情况，组织设计和实施客户金融服务方案；</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对于本营销单位的每一笔授信业务，在递交相关审批部门前，应根据我行风险管理与公司银行业务经营政策进行授信调查，与经办客户经理共同对授信业务的真实性、完整性负责；对已授信的客户组织有效的贷后检查和信用分类，有效防控所管辖的授信业务的各类经营风险，并确保合规经营。</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1、大学本科及以上学历毕业，金融、营销、管理等相关专业，条件优秀的可放宽至大专学历；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2、具有5年以上商业银行相关工作经历，3年以上商业银行经营管理经验；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3、熟悉金融政策法规，有良好的风险意识和防控能力；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5、符合以上条件且有客户和业务资源者优先考虑。</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（三）信贷管理部主任（1人）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1、领导和组织实施分行对公、零售授信业务审查；</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2、领导和组织实施分行客户各项监测预警及监督工作；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3、根据国家政策、行业情况、企业经营等变化，及时提示、处理各种预警信息，有效防范风险;</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4、负责分行信贷业务管理、资产质量等各项现场、非现场检查，组织实施分行信贷资产风险分类、准备金计提等工作;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5、负责法律合规、反洗钱等管理工作。</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1、本科及以上学历，金融、经济、管理等相关专业，具有5年（含）以上银行工作经历，3年以上信贷管理工作经验；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2、熟悉商业银行信贷业务流程；</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3、熟悉国家经济金融法律、法规及银行业监管要求；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4、具有较强的组织管理和沟通协调能力。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（四）运营科技部主任（1人）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1、组织分行贯彻执行国家有关金融法律、法规和总行各项运营制度；</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2、根据总行、上级分行规定和分行业务实际情况，制定符合总行、上级分行规定和当地监管要求的实施细则，在总行授权范围内优化业务运营和服务流程；</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3、全面监控分行运营科技工作，负责审批权限范围内的分行运营科技业务，确保银行业务在运营平台上安全、高效、科学运行；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4、严格遵守总行和上级分行确定的运营风险规范，建立和完善本分行运营风险防控体系，组织分行完成各项运营业务风险监管指标，防范运营操作风险，确保分行业务运营操作达到合规要求；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5、负责与管辖业务范围内的监管机构就运营管理类事宜进行沟通和协调。</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1、本科及以上学历，金融、经济等相关专业，具有5年（含）以上商业银行相关工作经历，3年（含）以上相关岗位管理工作经验；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2、熟悉商业银行会计管理政策、制度及流程，以及会计结算业务、内控管理及会计电子化应用；</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3、具有较强的信息系统管理和数据维护能力；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4、有较强的操作风险识别分析能力和组织协调能力。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（五）办公室主任（1人）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1、根据分行的业务发展需要，负责内外联系及协调分行的办文、办会、公章、档案、保密管理，保证分行内外沟通的高效；</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2、负责组织制订分行中长期发展战略和负责分支机构协调管理，对分行业务、市场环境进行统筹分析；</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3、负责组织协调分行党群工作、纪检监察、安全保卫、后勤服务等各类保障；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4、负责通过企业文化建设和品牌宣传工作，提升员工凝聚力和分行的品牌形象； </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根据总分行的人力资源发展战略和工作计划，做好各项人力资源管理服务工作，通过对分行人力资源进行培训开发、优化配置、科学管理促进人力资源的发展，不断提升员工的业务能力和综合素质，促进分行各项业务及管理目标的实现。</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1、本科及以上学历，具有5年（含）以上商业银行从业经验，具备相关岗位管理经历；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2、政治思想品德好，组织纪律性强，诚信度高，团结协作精神好；</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3、有较强的综合分析、组织管理和沟通协调能力；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4、服务意识强，有较强的团队精神和协作精神。</w:t>
      </w:r>
    </w:p>
    <w:p>
      <w:pPr>
        <w:spacing w:line="360" w:lineRule="auto"/>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（六）公司业务客户经理（6人）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1、根据上级行或营销团队负责人布置的经营计划与任务要求，制定个人营销计划与客户拜访计划，并根据所在营销机构队伍发展情况参与制定、执行员工培训带教计划；</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在了解、识别和挖掘客户需求的基础上，在总分行产品经理团队的支持配合下，结合客户需求的实际情况，将多种金融产品和客户需求有机地结合起来，制定满足客户需求的金融服务方案，赢得市场，积极营销，提高客户对我行的综合贡献；</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3、在为客户提供服务，满足需求的同时，切实做好新客户的营销拓展和原有客户的维护工作，同时原则上负责重点客户的日常维护与管理工作；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4、不断跟踪金融市场和客户需求的变化，获取业务创新的第一信息，快速传递，及时反馈，寻求新产品发展趋势，积极做好新产品的营销推广工作；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根据客户的业务经营发展状况及变化，按照我行现有风险管理及公司银行业务经营政策，认真做好客户的前期授信调查和后期信用风险分析、预警和控制，及时调整客户的授信控制额度和结构，有效防控所管辖的授信业务的各类经营风险，避免银行资产的损失。</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1、本科及以上学历，金融、营销等相关专业，3年以上商业银行或5年以上非银行金融机构营销服务工作经验，熟悉商业贸易融资、票据、银行保理、物流银行等主要公司业务产品；</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2、熟悉银行存贷款业务和相关金融产品，具备较强的业务创新、市场开拓、社会活动、沟通协调能力及客户服务意识；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3、有良好客户资源者优先考虑。</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（七）个贷客户经理（3人）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1、专项负责个人贷款业务的新客户拓展；</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2、对个贷业务交易背景、借款主体及借款意愿的真实性、合法性以及贷款申请资料内容的真实性、完成性等进行收集与调查；</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3、负责维护客户，为客户提供优质的贷前、贷中及贷后服务工作；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4、严控个贷营销业务过程中产生的各项风险。</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1、本科及以上学历，金融、营销等相关专业，具有2年（含）以上金融营销相关工作经历，熟悉个人贷款业务；</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2、具有良好的沟通能力、市场营销能力和团队协作能力，具有丰富的金融专业知识。</w:t>
      </w:r>
    </w:p>
    <w:p>
      <w:pPr>
        <w:spacing w:line="360" w:lineRule="auto"/>
        <w:ind w:firstLine="271" w:firstLineChars="150"/>
        <w:rPr>
          <w:rFonts w:hint="eastAsia" w:ascii="Arial" w:hAnsi="Arial" w:eastAsia="宋体" w:cs="Arial"/>
          <w:b/>
          <w:color w:val="666666"/>
          <w:kern w:val="0"/>
          <w:sz w:val="18"/>
          <w:szCs w:val="18"/>
        </w:rPr>
      </w:pPr>
    </w:p>
    <w:p>
      <w:pPr>
        <w:spacing w:line="360" w:lineRule="auto"/>
        <w:ind w:firstLine="271" w:firstLineChars="150"/>
        <w:rPr>
          <w:rFonts w:hint="eastAsia" w:ascii="Arial" w:hAnsi="Arial" w:eastAsia="宋体" w:cs="Arial"/>
          <w:b/>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（八）理财经理（2人）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1、积极自主营销或促成客户经理推荐的客户开立有效账户；</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2、完成岗位业绩指标，展示广发高端零售品牌的良好形象；</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3、维护新、老客户，并通过持续的优质服务有效实现客户的挖潜与升级；</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4、配合其他部门实现交叉销售。</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1、本科及以上学历，金融、营销等相关专业，2年（含）以上金融营销相关工作经历，熟悉零售银行业务、相关金融产品及营销模式，具备较好的专业技能、中高端个人客户开发及维护经验；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2、具备较好的沟通、组织协调、谈判能力和团队协作能力，具有丰富的金融专业知识；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3、全面理解国家经济、金融方针政策和金融业发展趋势，熟悉银行业务及各类金融产品与服务，具备独立分析、判断及设计理财方案的能力；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（九）大堂经理（1人）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1、主动迎送客户，接受客户咨询，处理客户投诉；</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2、引导分流客户，使柜台、自助设备以及电子银行体验区的网银、手机银行等电子银行渠道资源得到有效利用；</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3、识别发掘客户需求，并转介目标客户；</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4、负责现场环境设施维护及现场服务管理，包括分行（含电子银行体验区、自助设备服务区）内外部硬件及软件环境管理。</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1、具有2年（含）以上银行工作经历，熟悉银行业务产品及操作流程；</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2、形象气质佳，亲和力强，服务意识强；</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3、有较强的沟通能力和现场管理能力。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（十）信用卡营销岗（1人）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1、根据内部风险要求，拟定并执行各项信用卡推广计划，完成各项发卡指标；</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2、及时给行内个人客户提供相应的信用卡产品和服务，为客户详细介绍广发卡的产品和服务，为广发卡建立良好的市场形象； </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3、及时反馈客户建议，不断改善服务水平；</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4、推广信用卡各项分期产品，协助广发卡各种市场活动执行。</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1、具有2年（含）以上银行信用卡业务工作经验；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2、具有较强的营销推介和语言沟通能力；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3、对工作认真负责、积极主动，有较强的服务意识和敬业精神。</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（十一）运营经理（1人）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1、负责所辖机构集中处理的流程银行业务、各项中间业务后台作业、支票影像业务作业等；</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2、负责部门内各项业务的风险控制和合规管理，对部门处理的各项后台业务进行作业控制和服务品质管理；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3、负责全行本外币清算资金的运作与系统监控；</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4、负责对部门相关业务系统提出流程改造、功能优化、风险管控等需求,参与需求研讨及测试工作，跟进上线运行情况，负责相关系统的用户审批和参数维护工作。</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1、本科及以上学历，金融、会计等相关专业，具有3年（含）以上银行储蓄、会计工作经历；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2、熟悉各项柜面业务操作流程和计算机操作技术；</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3、熟悉银行柜面核算及管理相关的各项管理规定和操作规程；</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4、有较强的业务操作技能和一定的管理协调能力。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（十二）综合柜员（6人）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1、认真执行我国《会计法》、《票据法》、《反洗钱法》等法律、法规和本行的各项规章制度；</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2、严格审查结算单据或相关凭据，规范业务操作，正确编制会计凭证、登记账簿和编制报表或核对系统自动产生的会计核算内容，保证柜面业务、会计核算工作有序进行；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3、妥善保管现金、印章、重要空白凭证、金融票证和商业单据等柜面业务使用和处理的重要物品，并对临柜计算机设备、出纳机具等进行日常维护，确保我行财产的安全；</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4、实施柜面优质、文明的规范化服务，最大限度满足客户的合理要求，提高服务质量和水平；</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5、严格执行反洗钱法律法规要求，尽职落实客户身份识别、反洗钱客户风险等级评定、大额交易报告、可疑交易识别和报告等工作职责。</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1、具有2年（含）以上银行储蓄、会计工作经历；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2、熟悉各项柜面业务操作流程和计算机操作技术；</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3、熟悉银行柜面核算及管理相关的各项管理规定和操作规程；</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4、有较强的服务意识和团队合作精神。</w:t>
      </w:r>
    </w:p>
    <w:p>
      <w:pPr>
        <w:spacing w:line="360" w:lineRule="auto"/>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（十三）信贷审查岗（1人）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1、作为风险经理，与客户经理共同进行实地贷前调查，监督客户经理贷前工作；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2、收集授信资料，核实相关财务数据及其他有价值信息；</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对经办单位报送的公司授信项目资料进行审查，确认授信申请人的偿债能力及授信方案的合规性，完成对公授信客户的授信审查报告的撰写并上报部门负责人复核及呈报分行有权审批人及总行有权审批机构审批；</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4、负责跟踪上报至总行有权审批机构授信项目的进度，回答分行有权审批人及总行有权审批机构审批人、审查人对具体授信项目的提问。</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1、本科及以上学历，金融、经济等相关专业，具有2年（含）以上商业银行风险管理、合规或信贷审查工作经历；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2、具有较强的综合分析、文字表达能力；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3、对信贷客户的经营与财务状况具有较强的风险识别及防控能力。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（十四）出账前审核岗（1人）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1、负责贯彻落实总分行风险管理的政策、制度和要求，研究拟订有关出账审核、统计监测、系统管理等操作细则；</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审核信贷业务合同签订、出账审核申请，对其法律手续、放款程序和放款条件的有效性、完备性及合规性进行审查；坚持原则，秉公办事，对要求放款的信贷业务出具明确的尽职审查复核意见；根据放款审核情况以及审核中发现的问题，依据分行有关规定对辖内经营单位进行考核；</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3、负责复核辖内各类信贷业务的数据统计、分析、监测等工作，对信贷统计数据质量的准确性、真实性负责；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4、负责管理信贷管理系统（CMS）等应用和日常维护、数据治理等工作；负责管理企业征信系统等政府部门主导相关系统的日常维护等工作；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5、负责审核抵质押品抵押登记、质押登记、解押以及出入库等业务。</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1、本科及以上学历，金融、经济等相关专业，具有2年（含）以上商业银行相关工作经历；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2、熟悉金融法律法规及银行业监管规定，熟悉授信出账前审核相关要求；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3、具有较强的沟通协调能力和操作、合规风险控制能力。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（十五）贷后管理岗（1人）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1、负责统筹全行对公信贷业务贷后管理工作，督促分行落实对公信贷业务的贷后管理工作及清收工作；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2、组织全行进行对公各项业务的专项检查；</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3、跟进并督促分行落实外部检查机构的整改要求；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4、对全行信贷业务贷后管理工作进行贷后评价；</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5、对分行贷后检查工作及情况和风险分类进行复核，对预警事项及重大突发事件进行跟踪并及时采取措施进行化解。</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1、本科及以上学历，金融、经济等相关专业，具有2年（含）以上商业银行风险管理、合规或信贷审查工作经历；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2、熟悉金融法律法规及银行业监管规定，具有较强的综合分析、文字表达能力。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（十六）个贷审查岗（1人）</w:t>
      </w: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1、根据总、分行授信审查审批政策以及相关规章制度，对本分行权限内的零售授信业务进行风险性审查，提出审查意见并及时提交审批；</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2、对审批集中化业务进行初审，对授信额度和专案等业务进行审查上报；</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3、牵头负责对个贷客户经理予以指导、培训、督促和协助工作，配合做好授信业务的检查和考核工作；</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4、负责个贷业务数据的统计、分析、监测工作。</w:t>
      </w: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1、本科及以上学历，金融、经济、管理等相关专业，具有2年（含）以上商业银行相关工作经历；</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2、具有信贷和法律方面的专业知识，熟悉银行信贷业务流程；</w:t>
      </w:r>
    </w:p>
    <w:p>
      <w:pPr>
        <w:spacing w:line="360" w:lineRule="auto"/>
        <w:ind w:firstLine="270" w:firstLineChars="150"/>
        <w:rPr>
          <w:rFonts w:ascii="Arial" w:hAnsi="Arial" w:eastAsia="宋体" w:cs="Arial"/>
          <w:color w:val="666666"/>
          <w:kern w:val="0"/>
          <w:sz w:val="18"/>
          <w:szCs w:val="18"/>
        </w:rPr>
      </w:pPr>
      <w:r>
        <w:rPr>
          <w:rFonts w:hint="eastAsia" w:ascii="Arial" w:hAnsi="Arial" w:eastAsia="宋体" w:cs="Arial"/>
          <w:color w:val="666666"/>
          <w:kern w:val="0"/>
          <w:sz w:val="18"/>
          <w:szCs w:val="18"/>
        </w:rPr>
        <w:t>3、具备良好的沟通表达能力，善于协调监管机构、各相关部门之间的关系。</w:t>
      </w:r>
    </w:p>
    <w:p>
      <w:pPr>
        <w:spacing w:line="360" w:lineRule="auto"/>
        <w:ind w:firstLine="270" w:firstLineChars="15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（十七）财务（会计）管理岗（1人）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1、编制费用、资本性支出等各类财务预算，确保投入产出的持续、合理；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2、建立财务指标监测机制，定期编制财务分析，对全行财务状况及经营成果进行分析总结，为经营决策提供依据；</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3、负责税收管理及筹划，参与税收风险体系建设；</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4、牵头或配合完成人行、银监部门、总行及分行布置的相关统计报表、调研、及报告等。</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1、本科及以上学历，金融、会计等相关专业，具有2年（含）以上银行财务、会计管理工作经历；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2、熟悉商业银行财务会计管理政策、制度及操作流程；</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3、有较强的专业技能和一定的管理协调能力。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（十八）运营管理岗（1人）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1、对辖内会计核算业务进行检查监督，对辖内运营业务处理的真实性、准确性、合规性、完整性、规范性等进行审核，及时发现差错和违章违纪情况，有效防范、控制会计结算风险；</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细化检查内容及标准，监督辖属机构积极落实；组织督促所辖机构开展运营业务自查工作；按制度规定对辖属营业机构开展检查并对发现的问题进行跟踪落实整改方案；有效指导所辖机构业务操作，促进运营业务的规范化和核算质量及管理水平的提高；</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3、对运营风险监测系统每日产生的预警进行分派、处理或排除，并监督分行每日的预警、案例和调查任务处理进度； </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4、强化技能练与业务培训，努力提升业务水平。</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1、本科及以上学历，金融、会计等相关专业，具有2年（含）以上银行运营作业工作经历；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2、熟悉银行票据交换、清算业务等规章制度；</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3、有较强的业务操作技能和一定的管理协调能力。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（十九）信息科技管理岗（1人）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1、负责分行各生产系统的网络、设备管理和维护; 负责分行网络系统和分行设施运行监控；</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2、负责分行计算机系统的网络、设备规划和网络建设；负责分行网络、设备系统问题收集和反馈；</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3、负责分行电子设备资产管理，包括系统录入管理等；</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4、负责分行新应用系统上线、上线指导及上线处理；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5、负责分行本地化技术需求支持，配合业务部门进行业务创新，参与市场拓展，和业务部门一起与客户或合作伙伴进行沟通。</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1、计算机相关专业全日制大学本科及以上学历；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2、具有2年（含）以上商业银行计算机系统与网络的管理与维护或数据库软件开发等工作经历；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3、责任心强，主动积极，有钻研精神，具备较强独立分析解决问题的能力。</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（二十）人力资源管理岗（1人）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1、根据制度要求，拟订分行薪酬细则；做好薪酬数据的分析工作，并定期收集市场数据，确保薪酬政策对分行战略的支持，以适当成本保证人力资源的供应；</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2、执行本行薪酬政策，确保员工按现有政策享受相应薪酬待遇；拟定新入行人员、新设定岗位、岗位调整人员的薪酬标准；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3、按照国家、地方及总行相关规定，制定并执行本行福利政策，以适当的福利保留人力资源； </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4、拟定及执行分行绩效考核政策，提出绩效考核改进和改革建议，达成充分调动员工工作积极性目的；</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5、按时发放工资，依法缴纳各类社会保险，向相关部门提供员工福利标准；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6、管理人力资源系统，确保维护及时、数据准确。</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1、本科及以上学历，人力资源、管理等相关专业，具有2年（含）以上人力资源管理相关岗位从业经历；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2、熟悉劳动法规、人事社保政策，熟悉银行人力资源管理及办公综合事务；</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3、具有良好的组织协调和沟通能力；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4、有银行薪酬福利、员工培训、绩效考核等专长者优先。</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（二十一）综合文秘与宣传岗（1人）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1、负责机构规划、设置、变更相关文件报送，证照领取及更换，机构信息管理；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2、负责协助上级行开展企业文化的对外宣传和建立完善，统筹负责分行的对外宣传事务，协助上级行进行分行宣传与大型活动的组织落地；</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3、负责分行及办公室收文（包括系统内外）及文件的日常流转工作；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4、负责各种行务信息的收集、统计、拟写、对外报送等文字工作；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5、为分行领导提供秘书服务，督办、查办工作会议决定事项、支行请示事项及领导交办事项；</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6、负责档案管理工作；负责机要文件的传递、管理工作；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7、负责做好党团、工青妇等党群工作，维护员工权益，加强员工凝聚力；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8、负责处理部门内部综合事务。</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1、具有办公室相关岗位从业经验，熟悉公文写作处理相关要求；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2、有较强的组织管理、沟通协调、以及文明优服管理的能力；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3、有较强的文字表达能力和团队合作精神。</w:t>
      </w:r>
    </w:p>
    <w:p>
      <w:pPr>
        <w:spacing w:line="360" w:lineRule="auto"/>
        <w:ind w:firstLine="360" w:firstLineChars="200"/>
        <w:rPr>
          <w:rFonts w:ascii="Arial" w:hAnsi="Arial" w:eastAsia="宋体" w:cs="Arial"/>
          <w:color w:val="666666"/>
          <w:kern w:val="0"/>
          <w:sz w:val="18"/>
          <w:szCs w:val="18"/>
        </w:rPr>
      </w:pPr>
    </w:p>
    <w:p>
      <w:pPr>
        <w:spacing w:line="360" w:lineRule="auto"/>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（二十二）安全保卫及总务岗（1人）</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岗位职责</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1、全面负责分行办公楼、营业场所、金库、计算机房、自助设备和其它要害部位的安全管理工作；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2、督导分行安全保卫工作制度的具体实施，负责组织分行的安全检查，督促安全隐患问题的整改；</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3、负责组织分行安全生产、治安保卫的宣传教育、业务检查和信息交流；</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4、负责保安人员日常培训和管理工作；负责固定资产调配审批；</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5、负责组织协调落实党和国家、总行有关党风廉政建设及反腐防案等纪检监察工作；</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6、统筹安排行内各部门的用车需求，控制用车成本；</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7、负责与物业公司联系，包括食堂管理、日常维修、水电管理、绿化美化及清洁卫生等。</w:t>
      </w:r>
    </w:p>
    <w:p>
      <w:pPr>
        <w:spacing w:line="360" w:lineRule="auto"/>
        <w:ind w:firstLine="361" w:firstLineChars="200"/>
        <w:rPr>
          <w:rFonts w:ascii="Arial" w:hAnsi="Arial" w:eastAsia="宋体" w:cs="Arial"/>
          <w:b/>
          <w:color w:val="666666"/>
          <w:kern w:val="0"/>
          <w:sz w:val="18"/>
          <w:szCs w:val="18"/>
        </w:rPr>
      </w:pPr>
      <w:r>
        <w:rPr>
          <w:rFonts w:hint="eastAsia" w:ascii="Arial" w:hAnsi="Arial" w:eastAsia="宋体" w:cs="Arial"/>
          <w:b/>
          <w:color w:val="666666"/>
          <w:kern w:val="0"/>
          <w:sz w:val="18"/>
          <w:szCs w:val="18"/>
        </w:rPr>
        <w:t>任职资格要求</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1、具有2年（含）以上相关工作经验，熟悉国家、公安部门、总分行相关政策和规章制度，熟悉商业银行安保管理、纪检监察工作相关流程；</w:t>
      </w:r>
    </w:p>
    <w:p>
      <w:pPr>
        <w:spacing w:line="360" w:lineRule="auto"/>
        <w:ind w:firstLine="360" w:firstLineChars="200"/>
      </w:pPr>
      <w:r>
        <w:rPr>
          <w:rFonts w:hint="eastAsia" w:ascii="Arial" w:hAnsi="Arial" w:eastAsia="宋体" w:cs="Arial"/>
          <w:color w:val="666666"/>
          <w:kern w:val="0"/>
          <w:sz w:val="18"/>
          <w:szCs w:val="18"/>
        </w:rPr>
        <w:t>2、具备良好的沟通表达能力和组织协调能力。</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2649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2209800" cy="424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9800" cy="4251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DC"/>
    <w:rsid w:val="00096A7B"/>
    <w:rsid w:val="001143A3"/>
    <w:rsid w:val="00125745"/>
    <w:rsid w:val="001607B3"/>
    <w:rsid w:val="00163157"/>
    <w:rsid w:val="0019228F"/>
    <w:rsid w:val="002101AE"/>
    <w:rsid w:val="00231882"/>
    <w:rsid w:val="002727D7"/>
    <w:rsid w:val="00294FDB"/>
    <w:rsid w:val="002F3890"/>
    <w:rsid w:val="003811AA"/>
    <w:rsid w:val="003C30AF"/>
    <w:rsid w:val="003D1727"/>
    <w:rsid w:val="003F2F2F"/>
    <w:rsid w:val="00452DC3"/>
    <w:rsid w:val="00531542"/>
    <w:rsid w:val="005337C3"/>
    <w:rsid w:val="005363FD"/>
    <w:rsid w:val="00575783"/>
    <w:rsid w:val="00614BBA"/>
    <w:rsid w:val="00621765"/>
    <w:rsid w:val="0067024E"/>
    <w:rsid w:val="006B0DBF"/>
    <w:rsid w:val="006D20B7"/>
    <w:rsid w:val="006D513C"/>
    <w:rsid w:val="006E5841"/>
    <w:rsid w:val="00786F61"/>
    <w:rsid w:val="007C18E2"/>
    <w:rsid w:val="008A6907"/>
    <w:rsid w:val="008D1629"/>
    <w:rsid w:val="008D19E9"/>
    <w:rsid w:val="00910015"/>
    <w:rsid w:val="009410C8"/>
    <w:rsid w:val="009F44CA"/>
    <w:rsid w:val="00AB2EE9"/>
    <w:rsid w:val="00B11010"/>
    <w:rsid w:val="00B2386F"/>
    <w:rsid w:val="00B62FC3"/>
    <w:rsid w:val="00B92986"/>
    <w:rsid w:val="00CF2749"/>
    <w:rsid w:val="00D1792F"/>
    <w:rsid w:val="00D86CA7"/>
    <w:rsid w:val="00DB09E8"/>
    <w:rsid w:val="00DE74CA"/>
    <w:rsid w:val="00E2514E"/>
    <w:rsid w:val="00E41ADC"/>
    <w:rsid w:val="00E50180"/>
    <w:rsid w:val="00EA7516"/>
    <w:rsid w:val="00EF7B33"/>
    <w:rsid w:val="00F6245B"/>
    <w:rsid w:val="00FC31F6"/>
    <w:rsid w:val="3C42093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1208</Words>
  <Characters>6892</Characters>
  <Lines>57</Lines>
  <Paragraphs>16</Paragraphs>
  <TotalTime>0</TotalTime>
  <ScaleCrop>false</ScaleCrop>
  <LinksUpToDate>false</LinksUpToDate>
  <CharactersWithSpaces>8084</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2017-02-13T10:22:00Z</dcterms:created>
  <dc:creator>王陈一秋</dc:creator>
  <cp:lastModifiedBy>Administrator</cp:lastModifiedBy>
  <dcterms:modified xsi:type="dcterms:W3CDTF">2017-02-16T02:54:45Z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