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B7E" w:rsidRPr="00C17476" w:rsidRDefault="00FC665F" w:rsidP="00744B6C">
      <w:pPr>
        <w:jc w:val="center"/>
        <w:rPr>
          <w:b/>
          <w:sz w:val="44"/>
          <w:szCs w:val="44"/>
        </w:rPr>
      </w:pPr>
      <w:r w:rsidRPr="00C17476">
        <w:rPr>
          <w:rFonts w:hint="eastAsia"/>
          <w:b/>
          <w:sz w:val="44"/>
          <w:szCs w:val="44"/>
        </w:rPr>
        <w:t>关于启东农商银行引进人才招聘的</w:t>
      </w:r>
      <w:r w:rsidR="00D376E0">
        <w:rPr>
          <w:rFonts w:hint="eastAsia"/>
          <w:b/>
          <w:sz w:val="44"/>
          <w:szCs w:val="44"/>
        </w:rPr>
        <w:t>公告</w:t>
      </w:r>
    </w:p>
    <w:p w:rsidR="00FC665F" w:rsidRDefault="00FC665F"/>
    <w:p w:rsidR="002E4C54" w:rsidRPr="002E4C54" w:rsidRDefault="002E4C54" w:rsidP="002E4C54">
      <w:pPr>
        <w:pStyle w:val="HTML"/>
        <w:shd w:val="clear" w:color="auto" w:fill="FFFFFF"/>
        <w:ind w:firstLineChars="200" w:firstLine="560"/>
        <w:rPr>
          <w:rFonts w:ascii="仿宋_GB2312" w:eastAsia="仿宋_GB2312" w:hAnsiTheme="minorHAnsi" w:cstheme="minorBidi"/>
          <w:kern w:val="2"/>
          <w:sz w:val="28"/>
          <w:szCs w:val="28"/>
        </w:rPr>
      </w:pPr>
      <w:r w:rsidRPr="002E4C54">
        <w:rPr>
          <w:rFonts w:ascii="仿宋_GB2312" w:eastAsia="仿宋_GB2312" w:hAnsiTheme="minorHAnsi" w:cstheme="minorBidi" w:hint="eastAsia"/>
          <w:kern w:val="2"/>
          <w:sz w:val="28"/>
          <w:szCs w:val="28"/>
        </w:rPr>
        <w:t>江苏启东农村商业银行股份有限公司（简称启东农商银行）</w:t>
      </w:r>
      <w:r w:rsidRPr="002E4C54">
        <w:rPr>
          <w:rFonts w:ascii="仿宋_GB2312" w:eastAsia="仿宋_GB2312" w:hAnsi="Calibri" w:cs="Times New Roman" w:hint="eastAsia"/>
          <w:kern w:val="2"/>
          <w:sz w:val="28"/>
          <w:szCs w:val="28"/>
        </w:rPr>
        <w:t>成立于2011年11月11日，是经中国银监会批准，由1793名自然人股东和54家法人股东共同发起设立的股份制金融机构。目前注册资本75600亿元，下辖1个营业部、</w:t>
      </w:r>
      <w:r w:rsidRPr="002E4C54">
        <w:rPr>
          <w:rFonts w:ascii="仿宋_GB2312" w:eastAsia="仿宋_GB2312" w:hAnsi="Calibri" w:cs="Times New Roman"/>
          <w:kern w:val="2"/>
          <w:sz w:val="28"/>
          <w:szCs w:val="28"/>
        </w:rPr>
        <w:t>50</w:t>
      </w:r>
      <w:r w:rsidRPr="002E4C54">
        <w:rPr>
          <w:rFonts w:ascii="仿宋_GB2312" w:eastAsia="仿宋_GB2312" w:hAnsi="Calibri" w:cs="Times New Roman" w:hint="eastAsia"/>
          <w:kern w:val="2"/>
          <w:sz w:val="28"/>
          <w:szCs w:val="28"/>
        </w:rPr>
        <w:t>个支行、</w:t>
      </w:r>
      <w:r w:rsidRPr="002E4C54">
        <w:rPr>
          <w:rFonts w:ascii="仿宋_GB2312" w:eastAsia="仿宋_GB2312" w:hAnsi="Calibri" w:cs="Times New Roman"/>
          <w:kern w:val="2"/>
          <w:sz w:val="28"/>
          <w:szCs w:val="28"/>
        </w:rPr>
        <w:t>15</w:t>
      </w:r>
      <w:r w:rsidRPr="002E4C54">
        <w:rPr>
          <w:rFonts w:ascii="仿宋_GB2312" w:eastAsia="仿宋_GB2312" w:hAnsi="Calibri" w:cs="Times New Roman" w:hint="eastAsia"/>
          <w:kern w:val="2"/>
          <w:sz w:val="28"/>
          <w:szCs w:val="28"/>
        </w:rPr>
        <w:t>个分理处，6</w:t>
      </w:r>
      <w:r>
        <w:rPr>
          <w:rFonts w:ascii="仿宋_GB2312" w:eastAsia="仿宋_GB2312" w:hAnsiTheme="minorHAnsi" w:cstheme="minorBidi" w:hint="eastAsia"/>
          <w:kern w:val="2"/>
          <w:sz w:val="28"/>
          <w:szCs w:val="28"/>
        </w:rPr>
        <w:t>6</w:t>
      </w:r>
      <w:r w:rsidRPr="002E4C54">
        <w:rPr>
          <w:rFonts w:ascii="仿宋_GB2312" w:eastAsia="仿宋_GB2312" w:hAnsi="Calibri" w:cs="Times New Roman" w:hint="eastAsia"/>
          <w:kern w:val="2"/>
          <w:sz w:val="28"/>
          <w:szCs w:val="28"/>
        </w:rPr>
        <w:t>个营业网点，员工总数800</w:t>
      </w:r>
      <w:r w:rsidRPr="002E4C54">
        <w:rPr>
          <w:rFonts w:ascii="仿宋_GB2312" w:eastAsia="仿宋_GB2312" w:hAnsiTheme="minorHAnsi" w:cstheme="minorBidi" w:hint="eastAsia"/>
          <w:kern w:val="2"/>
          <w:sz w:val="28"/>
          <w:szCs w:val="28"/>
        </w:rPr>
        <w:t>余人。</w:t>
      </w:r>
    </w:p>
    <w:p w:rsidR="002E4C54" w:rsidRPr="002E4C54" w:rsidRDefault="002E4C54" w:rsidP="002E4C54">
      <w:pPr>
        <w:ind w:firstLineChars="200" w:firstLine="560"/>
        <w:rPr>
          <w:rFonts w:ascii="仿宋_GB2312" w:eastAsia="仿宋_GB2312"/>
          <w:sz w:val="28"/>
          <w:szCs w:val="28"/>
        </w:rPr>
      </w:pPr>
      <w:r w:rsidRPr="002E4C54">
        <w:rPr>
          <w:rFonts w:ascii="仿宋_GB2312" w:eastAsia="仿宋_GB2312" w:hAnsi="Calibri" w:cs="Times New Roman" w:hint="eastAsia"/>
          <w:sz w:val="28"/>
          <w:szCs w:val="28"/>
        </w:rPr>
        <w:t>多年来，启东农商银行坚持立足服务三农，各项业务高效发展，立志成为“启东</w:t>
      </w:r>
      <w:r w:rsidRPr="002E4C54">
        <w:rPr>
          <w:rFonts w:ascii="仿宋_GB2312" w:eastAsia="仿宋_GB2312" w:hAnsi="Calibri" w:cs="Times New Roman"/>
          <w:sz w:val="28"/>
          <w:szCs w:val="28"/>
        </w:rPr>
        <w:t>人自己的银行</w:t>
      </w:r>
      <w:r w:rsidRPr="002E4C54">
        <w:rPr>
          <w:rFonts w:ascii="仿宋_GB2312" w:eastAsia="仿宋_GB2312" w:hAnsi="Calibri" w:cs="Times New Roman" w:hint="eastAsia"/>
          <w:sz w:val="28"/>
          <w:szCs w:val="28"/>
        </w:rPr>
        <w:t>”</w:t>
      </w:r>
      <w:r w:rsidRPr="002E4C54">
        <w:rPr>
          <w:rFonts w:ascii="仿宋_GB2312" w:eastAsia="仿宋_GB2312" w:hAnsi="Calibri" w:cs="Times New Roman"/>
          <w:sz w:val="28"/>
          <w:szCs w:val="28"/>
        </w:rPr>
        <w:t>，</w:t>
      </w:r>
      <w:r w:rsidRPr="002E4C54">
        <w:rPr>
          <w:rFonts w:ascii="仿宋_GB2312" w:eastAsia="仿宋_GB2312" w:hAnsi="Calibri" w:cs="Times New Roman" w:hint="eastAsia"/>
          <w:sz w:val="28"/>
          <w:szCs w:val="28"/>
        </w:rPr>
        <w:t>是启东地区市场份额</w:t>
      </w:r>
      <w:r w:rsidRPr="002E4C54">
        <w:rPr>
          <w:rFonts w:ascii="仿宋_GB2312" w:eastAsia="仿宋_GB2312" w:hAnsi="Calibri" w:cs="Times New Roman"/>
          <w:sz w:val="28"/>
          <w:szCs w:val="28"/>
        </w:rPr>
        <w:t>最大</w:t>
      </w:r>
      <w:r w:rsidRPr="002E4C54">
        <w:rPr>
          <w:rFonts w:ascii="仿宋_GB2312" w:eastAsia="仿宋_GB2312" w:hAnsi="Calibri" w:cs="Times New Roman" w:hint="eastAsia"/>
          <w:sz w:val="28"/>
          <w:szCs w:val="28"/>
        </w:rPr>
        <w:t>的本土金融机构。截至201</w:t>
      </w:r>
      <w:r w:rsidRPr="002E4C54">
        <w:rPr>
          <w:rFonts w:ascii="仿宋_GB2312" w:eastAsia="仿宋_GB2312" w:hAnsi="Calibri" w:cs="Times New Roman"/>
          <w:sz w:val="28"/>
          <w:szCs w:val="28"/>
        </w:rPr>
        <w:t>8</w:t>
      </w:r>
      <w:r w:rsidRPr="002E4C54">
        <w:rPr>
          <w:rFonts w:ascii="仿宋_GB2312" w:eastAsia="仿宋_GB2312" w:hAnsi="Calibri" w:cs="Times New Roman" w:hint="eastAsia"/>
          <w:sz w:val="28"/>
          <w:szCs w:val="28"/>
        </w:rPr>
        <w:t>年</w:t>
      </w:r>
      <w:r w:rsidR="00CF4A59">
        <w:rPr>
          <w:rFonts w:ascii="仿宋_GB2312" w:eastAsia="仿宋_GB2312" w:hAnsi="Calibri" w:cs="Times New Roman" w:hint="eastAsia"/>
          <w:sz w:val="28"/>
          <w:szCs w:val="28"/>
        </w:rPr>
        <w:t>6</w:t>
      </w:r>
      <w:r w:rsidRPr="002E4C54">
        <w:rPr>
          <w:rFonts w:ascii="仿宋_GB2312" w:eastAsia="仿宋_GB2312" w:hAnsi="Calibri" w:cs="Times New Roman" w:hint="eastAsia"/>
          <w:sz w:val="28"/>
          <w:szCs w:val="28"/>
        </w:rPr>
        <w:t>月末</w:t>
      </w:r>
      <w:r w:rsidRPr="002E4C54">
        <w:rPr>
          <w:rFonts w:ascii="仿宋_GB2312" w:eastAsia="仿宋_GB2312" w:hAnsi="Calibri" w:cs="Times New Roman"/>
          <w:sz w:val="28"/>
          <w:szCs w:val="28"/>
        </w:rPr>
        <w:t>，启东农商银行</w:t>
      </w:r>
      <w:r w:rsidRPr="002E4C54">
        <w:rPr>
          <w:rFonts w:ascii="仿宋_GB2312" w:eastAsia="仿宋_GB2312" w:hAnsi="Calibri" w:cs="Times New Roman" w:hint="eastAsia"/>
          <w:sz w:val="28"/>
          <w:szCs w:val="28"/>
        </w:rPr>
        <w:t>总资产规模</w:t>
      </w:r>
      <w:r w:rsidR="00620797">
        <w:rPr>
          <w:rFonts w:ascii="仿宋_GB2312" w:eastAsia="仿宋_GB2312" w:hAnsi="Calibri" w:cs="Times New Roman" w:hint="eastAsia"/>
          <w:sz w:val="28"/>
          <w:szCs w:val="28"/>
        </w:rPr>
        <w:t>486.15</w:t>
      </w:r>
      <w:r w:rsidRPr="002E4C54">
        <w:rPr>
          <w:rFonts w:ascii="仿宋_GB2312" w:eastAsia="仿宋_GB2312" w:hAnsi="Calibri" w:cs="Times New Roman" w:hint="eastAsia"/>
          <w:sz w:val="28"/>
          <w:szCs w:val="28"/>
        </w:rPr>
        <w:t>亿元，各项存款余额</w:t>
      </w:r>
      <w:r w:rsidR="00B37C3D">
        <w:rPr>
          <w:rFonts w:ascii="仿宋_GB2312" w:eastAsia="仿宋_GB2312" w:hAnsi="Calibri" w:cs="Times New Roman" w:hint="eastAsia"/>
          <w:sz w:val="28"/>
          <w:szCs w:val="28"/>
        </w:rPr>
        <w:t>389.82</w:t>
      </w:r>
      <w:r w:rsidRPr="002E4C54">
        <w:rPr>
          <w:rFonts w:ascii="仿宋_GB2312" w:eastAsia="仿宋_GB2312" w:hAnsi="Calibri" w:cs="Times New Roman" w:hint="eastAsia"/>
          <w:sz w:val="28"/>
          <w:szCs w:val="28"/>
        </w:rPr>
        <w:t>亿元，各项贷款余额</w:t>
      </w:r>
      <w:r w:rsidR="00B37C3D" w:rsidRPr="00B37C3D">
        <w:rPr>
          <w:rFonts w:ascii="仿宋_GB2312" w:eastAsia="仿宋_GB2312" w:hAnsi="Calibri" w:cs="Times New Roman" w:hint="eastAsia"/>
          <w:sz w:val="28"/>
          <w:szCs w:val="28"/>
        </w:rPr>
        <w:t>242</w:t>
      </w:r>
      <w:r w:rsidR="00B37C3D">
        <w:rPr>
          <w:rFonts w:ascii="仿宋_GB2312" w:eastAsia="仿宋_GB2312" w:hAnsi="Calibri" w:cs="Times New Roman" w:hint="eastAsia"/>
          <w:sz w:val="28"/>
          <w:szCs w:val="28"/>
        </w:rPr>
        <w:t>.</w:t>
      </w:r>
      <w:r w:rsidR="00B37C3D" w:rsidRPr="00B37C3D">
        <w:rPr>
          <w:rFonts w:ascii="仿宋_GB2312" w:eastAsia="仿宋_GB2312" w:hAnsi="Calibri" w:cs="Times New Roman" w:hint="eastAsia"/>
          <w:sz w:val="28"/>
          <w:szCs w:val="28"/>
        </w:rPr>
        <w:t>59</w:t>
      </w:r>
      <w:r w:rsidRPr="002E4C54">
        <w:rPr>
          <w:rFonts w:ascii="仿宋_GB2312" w:eastAsia="仿宋_GB2312" w:hAnsi="Calibri" w:cs="Times New Roman" w:hint="eastAsia"/>
          <w:sz w:val="28"/>
          <w:szCs w:val="28"/>
        </w:rPr>
        <w:t>亿元；存款</w:t>
      </w:r>
      <w:r w:rsidRPr="002E4C54">
        <w:rPr>
          <w:rFonts w:ascii="仿宋_GB2312" w:eastAsia="仿宋_GB2312" w:hAnsi="Calibri" w:cs="Times New Roman"/>
          <w:sz w:val="28"/>
          <w:szCs w:val="28"/>
        </w:rPr>
        <w:t>、</w:t>
      </w:r>
      <w:r w:rsidRPr="002E4C54">
        <w:rPr>
          <w:rFonts w:ascii="仿宋_GB2312" w:eastAsia="仿宋_GB2312" w:hAnsi="Calibri" w:cs="Times New Roman" w:hint="eastAsia"/>
          <w:sz w:val="28"/>
          <w:szCs w:val="28"/>
        </w:rPr>
        <w:t>贷款市场份额分别达2</w:t>
      </w:r>
      <w:r w:rsidR="00620797">
        <w:rPr>
          <w:rFonts w:ascii="仿宋_GB2312" w:eastAsia="仿宋_GB2312" w:hAnsi="Calibri" w:cs="Times New Roman" w:hint="eastAsia"/>
          <w:sz w:val="28"/>
          <w:szCs w:val="28"/>
        </w:rPr>
        <w:t>8</w:t>
      </w:r>
      <w:r w:rsidRPr="002E4C54">
        <w:rPr>
          <w:rFonts w:ascii="仿宋_GB2312" w:eastAsia="仿宋_GB2312" w:hAnsi="Calibri" w:cs="Times New Roman" w:hint="eastAsia"/>
          <w:sz w:val="28"/>
          <w:szCs w:val="28"/>
        </w:rPr>
        <w:t>.</w:t>
      </w:r>
      <w:r w:rsidR="00620797">
        <w:rPr>
          <w:rFonts w:ascii="仿宋_GB2312" w:eastAsia="仿宋_GB2312" w:hAnsi="Calibri" w:cs="Times New Roman" w:hint="eastAsia"/>
          <w:sz w:val="28"/>
          <w:szCs w:val="28"/>
        </w:rPr>
        <w:t>28</w:t>
      </w:r>
      <w:r w:rsidRPr="002E4C54">
        <w:rPr>
          <w:rFonts w:ascii="仿宋_GB2312" w:eastAsia="仿宋_GB2312" w:hAnsi="Calibri" w:cs="Times New Roman"/>
          <w:sz w:val="28"/>
          <w:szCs w:val="28"/>
        </w:rPr>
        <w:t>%、</w:t>
      </w:r>
      <w:r w:rsidRPr="002E4C54">
        <w:rPr>
          <w:rFonts w:ascii="仿宋_GB2312" w:eastAsia="仿宋_GB2312" w:hAnsi="Calibri" w:cs="Times New Roman" w:hint="eastAsia"/>
          <w:sz w:val="28"/>
          <w:szCs w:val="28"/>
        </w:rPr>
        <w:t>2</w:t>
      </w:r>
      <w:r w:rsidR="00620797">
        <w:rPr>
          <w:rFonts w:ascii="仿宋_GB2312" w:eastAsia="仿宋_GB2312" w:hAnsi="Calibri" w:cs="Times New Roman" w:hint="eastAsia"/>
          <w:sz w:val="28"/>
          <w:szCs w:val="28"/>
        </w:rPr>
        <w:t>6</w:t>
      </w:r>
      <w:r w:rsidRPr="002E4C54">
        <w:rPr>
          <w:rFonts w:ascii="仿宋_GB2312" w:eastAsia="仿宋_GB2312" w:hAnsi="Calibri" w:cs="Times New Roman" w:hint="eastAsia"/>
          <w:sz w:val="28"/>
          <w:szCs w:val="28"/>
        </w:rPr>
        <w:t>.</w:t>
      </w:r>
      <w:r w:rsidR="00620797">
        <w:rPr>
          <w:rFonts w:ascii="仿宋_GB2312" w:eastAsia="仿宋_GB2312" w:hAnsi="Calibri" w:cs="Times New Roman" w:hint="eastAsia"/>
          <w:sz w:val="28"/>
          <w:szCs w:val="28"/>
        </w:rPr>
        <w:t>82</w:t>
      </w:r>
      <w:r w:rsidRPr="002E4C54">
        <w:rPr>
          <w:rFonts w:ascii="仿宋_GB2312" w:eastAsia="仿宋_GB2312" w:hAnsi="Calibri" w:cs="Times New Roman"/>
          <w:sz w:val="28"/>
          <w:szCs w:val="28"/>
        </w:rPr>
        <w:t>%，</w:t>
      </w:r>
      <w:r w:rsidRPr="002E4C54">
        <w:rPr>
          <w:rFonts w:ascii="仿宋_GB2312" w:eastAsia="仿宋_GB2312" w:hAnsi="Calibri" w:cs="Times New Roman" w:hint="eastAsia"/>
          <w:sz w:val="28"/>
          <w:szCs w:val="28"/>
        </w:rPr>
        <w:t>连续多年在全市各金融机构中稳居第一。荣获了“中国服务县域经济领军银行”、“中国服务小微企业十佳农商行”、“年度十佳支持三农银行”、“十佳</w:t>
      </w:r>
      <w:r w:rsidRPr="002E4C54">
        <w:rPr>
          <w:rFonts w:ascii="仿宋_GB2312" w:eastAsia="仿宋_GB2312" w:hAnsi="Calibri" w:cs="Times New Roman"/>
          <w:sz w:val="28"/>
          <w:szCs w:val="28"/>
        </w:rPr>
        <w:t>金融市场创新银行</w:t>
      </w:r>
      <w:r w:rsidRPr="002E4C54">
        <w:rPr>
          <w:rFonts w:ascii="仿宋_GB2312" w:eastAsia="仿宋_GB2312" w:hAnsi="Calibri" w:cs="Times New Roman" w:hint="eastAsia"/>
          <w:sz w:val="28"/>
          <w:szCs w:val="28"/>
        </w:rPr>
        <w:t>”、“江苏省文明单位”、“农村金融服务站优秀主办行”、“农村支付结算环境建设工作先进集体”等光荣称号。</w:t>
      </w:r>
    </w:p>
    <w:p w:rsidR="00841351" w:rsidRPr="00424595" w:rsidRDefault="00841351" w:rsidP="002E4C54">
      <w:pPr>
        <w:ind w:firstLineChars="200" w:firstLine="560"/>
        <w:rPr>
          <w:rFonts w:ascii="仿宋_GB2312" w:eastAsia="仿宋_GB2312"/>
          <w:sz w:val="28"/>
          <w:szCs w:val="28"/>
        </w:rPr>
      </w:pPr>
      <w:r w:rsidRPr="00424595">
        <w:rPr>
          <w:rFonts w:ascii="仿宋_GB2312" w:eastAsia="仿宋_GB2312" w:hint="eastAsia"/>
          <w:sz w:val="28"/>
          <w:szCs w:val="28"/>
        </w:rPr>
        <w:t>现因业务需要，拟面向社会招聘引进人才，欢迎有识之士加盟。</w:t>
      </w:r>
    </w:p>
    <w:p w:rsidR="0014052F" w:rsidRPr="00635BA6" w:rsidRDefault="0014052F" w:rsidP="00635BA6">
      <w:pPr>
        <w:pStyle w:val="a5"/>
        <w:numPr>
          <w:ilvl w:val="0"/>
          <w:numId w:val="14"/>
        </w:numPr>
        <w:ind w:firstLineChars="0"/>
        <w:rPr>
          <w:rFonts w:ascii="仿宋_GB2312" w:eastAsia="仿宋_GB2312"/>
          <w:sz w:val="28"/>
          <w:szCs w:val="28"/>
        </w:rPr>
      </w:pPr>
      <w:r w:rsidRPr="00635BA6">
        <w:rPr>
          <w:rFonts w:ascii="仿宋_GB2312" w:eastAsia="仿宋_GB2312" w:hint="eastAsia"/>
          <w:sz w:val="28"/>
          <w:szCs w:val="28"/>
        </w:rPr>
        <w:t>招聘岗位与要求</w:t>
      </w:r>
    </w:p>
    <w:p w:rsidR="006C55F3" w:rsidRPr="00635BA6" w:rsidRDefault="00635BA6" w:rsidP="00635BA6">
      <w:pPr>
        <w:rPr>
          <w:rFonts w:ascii="仿宋_GB2312" w:eastAsia="仿宋_GB2312"/>
          <w:sz w:val="28"/>
          <w:szCs w:val="28"/>
        </w:rPr>
      </w:pPr>
      <w:r>
        <w:rPr>
          <w:rFonts w:ascii="仿宋_GB2312" w:eastAsia="仿宋_GB2312" w:hint="eastAsia"/>
          <w:sz w:val="28"/>
          <w:szCs w:val="28"/>
        </w:rPr>
        <w:t>（一）</w:t>
      </w:r>
      <w:r w:rsidR="006C55F3" w:rsidRPr="00635BA6">
        <w:rPr>
          <w:rFonts w:ascii="仿宋_GB2312" w:eastAsia="仿宋_GB2312" w:hint="eastAsia"/>
          <w:sz w:val="28"/>
          <w:szCs w:val="28"/>
        </w:rPr>
        <w:t>应聘者应具备以下条件：全日制本科以上学历</w:t>
      </w:r>
      <w:r w:rsidR="00744B6C" w:rsidRPr="00635BA6">
        <w:rPr>
          <w:rFonts w:ascii="仿宋_GB2312" w:eastAsia="仿宋_GB2312" w:hint="eastAsia"/>
          <w:sz w:val="28"/>
          <w:szCs w:val="28"/>
        </w:rPr>
        <w:t>;</w:t>
      </w:r>
      <w:r w:rsidR="006C55F3" w:rsidRPr="00635BA6">
        <w:rPr>
          <w:rFonts w:ascii="仿宋_GB2312" w:eastAsia="仿宋_GB2312"/>
          <w:sz w:val="28"/>
          <w:szCs w:val="28"/>
        </w:rPr>
        <w:t>性格开朗，具有较强的领悟和学习能力，可快速掌握专业知识，及时开展工作；工作严谨、积极上进、责任心强，逻辑清晰，沟通能力强，具备团队合作精神，抗压能力强。</w:t>
      </w:r>
    </w:p>
    <w:p w:rsidR="00635BA6" w:rsidRPr="00635BA6" w:rsidRDefault="00635BA6" w:rsidP="00635BA6">
      <w:pPr>
        <w:pStyle w:val="a5"/>
        <w:numPr>
          <w:ilvl w:val="0"/>
          <w:numId w:val="15"/>
        </w:numPr>
        <w:ind w:firstLineChars="0"/>
        <w:rPr>
          <w:rFonts w:ascii="仿宋_GB2312" w:eastAsia="仿宋_GB2312"/>
          <w:sz w:val="28"/>
          <w:szCs w:val="28"/>
        </w:rPr>
      </w:pPr>
      <w:r w:rsidRPr="00635BA6">
        <w:rPr>
          <w:rFonts w:ascii="仿宋_GB2312" w:eastAsia="仿宋_GB2312" w:hint="eastAsia"/>
          <w:sz w:val="28"/>
          <w:szCs w:val="28"/>
        </w:rPr>
        <w:t>招聘岗位：</w:t>
      </w:r>
    </w:p>
    <w:p w:rsidR="00635BA6" w:rsidRPr="00635BA6" w:rsidRDefault="00635BA6" w:rsidP="00635BA6">
      <w:pPr>
        <w:rPr>
          <w:rFonts w:ascii="仿宋_GB2312" w:eastAsia="仿宋_GB2312"/>
          <w:sz w:val="28"/>
          <w:szCs w:val="28"/>
        </w:rPr>
      </w:pPr>
      <w:r>
        <w:rPr>
          <w:rFonts w:ascii="仿宋_GB2312" w:eastAsia="仿宋_GB2312" w:hint="eastAsia"/>
          <w:sz w:val="28"/>
          <w:szCs w:val="28"/>
        </w:rPr>
        <w:lastRenderedPageBreak/>
        <w:t>1、</w:t>
      </w:r>
      <w:r w:rsidRPr="00635BA6">
        <w:rPr>
          <w:rFonts w:ascii="仿宋_GB2312" w:eastAsia="仿宋_GB2312" w:hint="eastAsia"/>
          <w:sz w:val="28"/>
          <w:szCs w:val="28"/>
        </w:rPr>
        <w:t>营销策划岗</w:t>
      </w:r>
    </w:p>
    <w:p w:rsidR="00635BA6" w:rsidRDefault="00635BA6" w:rsidP="00635BA6">
      <w:pPr>
        <w:rPr>
          <w:rFonts w:ascii="仿宋_GB2312" w:eastAsia="仿宋_GB2312"/>
          <w:sz w:val="28"/>
          <w:szCs w:val="28"/>
        </w:rPr>
      </w:pPr>
      <w:r>
        <w:rPr>
          <w:rFonts w:ascii="仿宋_GB2312" w:eastAsia="仿宋_GB2312" w:hint="eastAsia"/>
          <w:sz w:val="28"/>
          <w:szCs w:val="28"/>
        </w:rPr>
        <w:t>（1）岗位描述</w:t>
      </w:r>
    </w:p>
    <w:p w:rsidR="00635BA6" w:rsidRDefault="00635BA6" w:rsidP="00635BA6">
      <w:pPr>
        <w:ind w:left="-142" w:firstLineChars="200" w:firstLine="560"/>
        <w:rPr>
          <w:rFonts w:ascii="仿宋_GB2312" w:eastAsia="仿宋_GB2312"/>
          <w:sz w:val="28"/>
          <w:szCs w:val="28"/>
        </w:rPr>
      </w:pPr>
      <w:r w:rsidRPr="00635BA6">
        <w:rPr>
          <w:rFonts w:ascii="仿宋_GB2312" w:eastAsia="仿宋_GB2312" w:hint="eastAsia"/>
          <w:sz w:val="28"/>
          <w:szCs w:val="28"/>
        </w:rPr>
        <w:t>收集零售条</w:t>
      </w:r>
      <w:proofErr w:type="gramStart"/>
      <w:r w:rsidRPr="00635BA6">
        <w:rPr>
          <w:rFonts w:ascii="仿宋_GB2312" w:eastAsia="仿宋_GB2312" w:hint="eastAsia"/>
          <w:sz w:val="28"/>
          <w:szCs w:val="28"/>
        </w:rPr>
        <w:t>线市场</w:t>
      </w:r>
      <w:proofErr w:type="gramEnd"/>
      <w:r w:rsidRPr="00635BA6">
        <w:rPr>
          <w:rFonts w:ascii="仿宋_GB2312" w:eastAsia="仿宋_GB2312" w:hint="eastAsia"/>
          <w:sz w:val="28"/>
          <w:szCs w:val="28"/>
        </w:rPr>
        <w:t>数据，开展调研，客户分析；策划零售营销活动方案；提高零售条</w:t>
      </w:r>
      <w:proofErr w:type="gramStart"/>
      <w:r w:rsidRPr="00635BA6">
        <w:rPr>
          <w:rFonts w:ascii="仿宋_GB2312" w:eastAsia="仿宋_GB2312" w:hint="eastAsia"/>
          <w:sz w:val="28"/>
          <w:szCs w:val="28"/>
        </w:rPr>
        <w:t>线获客能力</w:t>
      </w:r>
      <w:proofErr w:type="gramEnd"/>
      <w:r w:rsidRPr="00635BA6">
        <w:rPr>
          <w:rFonts w:ascii="仿宋_GB2312" w:eastAsia="仿宋_GB2312" w:hint="eastAsia"/>
          <w:sz w:val="28"/>
          <w:szCs w:val="28"/>
        </w:rPr>
        <w:t>和销售能力。</w:t>
      </w:r>
    </w:p>
    <w:p w:rsidR="00635BA6" w:rsidRDefault="00635BA6" w:rsidP="00635BA6">
      <w:pPr>
        <w:rPr>
          <w:rFonts w:ascii="仿宋_GB2312" w:eastAsia="仿宋_GB2312"/>
          <w:sz w:val="28"/>
          <w:szCs w:val="28"/>
        </w:rPr>
      </w:pPr>
      <w:r>
        <w:rPr>
          <w:rFonts w:ascii="仿宋_GB2312" w:eastAsia="仿宋_GB2312" w:hint="eastAsia"/>
          <w:sz w:val="28"/>
          <w:szCs w:val="28"/>
        </w:rPr>
        <w:t>（2）任职条件</w:t>
      </w:r>
    </w:p>
    <w:p w:rsidR="00635BA6" w:rsidRDefault="00635BA6" w:rsidP="00635BA6">
      <w:pPr>
        <w:ind w:firstLineChars="200" w:firstLine="560"/>
        <w:rPr>
          <w:rFonts w:ascii="仿宋_GB2312" w:eastAsia="仿宋_GB2312"/>
          <w:sz w:val="28"/>
          <w:szCs w:val="28"/>
        </w:rPr>
      </w:pPr>
      <w:r w:rsidRPr="00635BA6">
        <w:rPr>
          <w:rFonts w:ascii="仿宋_GB2312" w:eastAsia="仿宋_GB2312" w:hint="eastAsia"/>
          <w:sz w:val="28"/>
          <w:szCs w:val="28"/>
        </w:rPr>
        <w:t>35周岁以下；全日制本科及以上学历，市场营销类专业；3年以上相关从业经验</w:t>
      </w:r>
      <w:r>
        <w:rPr>
          <w:rFonts w:ascii="仿宋_GB2312" w:eastAsia="仿宋_GB2312" w:hint="eastAsia"/>
          <w:sz w:val="28"/>
          <w:szCs w:val="28"/>
        </w:rPr>
        <w:t>。</w:t>
      </w:r>
    </w:p>
    <w:p w:rsidR="00635BA6" w:rsidRDefault="00635BA6" w:rsidP="00635BA6">
      <w:pPr>
        <w:rPr>
          <w:rFonts w:ascii="仿宋_GB2312" w:eastAsia="仿宋_GB2312"/>
          <w:sz w:val="28"/>
          <w:szCs w:val="28"/>
        </w:rPr>
      </w:pPr>
      <w:r>
        <w:rPr>
          <w:rFonts w:ascii="仿宋_GB2312" w:eastAsia="仿宋_GB2312" w:hint="eastAsia"/>
          <w:sz w:val="28"/>
          <w:szCs w:val="28"/>
        </w:rPr>
        <w:t>2、</w:t>
      </w:r>
      <w:r w:rsidRPr="00635BA6">
        <w:rPr>
          <w:rFonts w:ascii="仿宋_GB2312" w:eastAsia="仿宋_GB2312" w:hint="eastAsia"/>
          <w:sz w:val="28"/>
          <w:szCs w:val="28"/>
        </w:rPr>
        <w:t>债券交易岗</w:t>
      </w:r>
    </w:p>
    <w:p w:rsidR="00635BA6" w:rsidRDefault="00635BA6" w:rsidP="00635BA6">
      <w:pPr>
        <w:rPr>
          <w:rFonts w:ascii="仿宋_GB2312" w:eastAsia="仿宋_GB2312"/>
          <w:sz w:val="28"/>
          <w:szCs w:val="28"/>
        </w:rPr>
      </w:pPr>
      <w:r>
        <w:rPr>
          <w:rFonts w:ascii="仿宋_GB2312" w:eastAsia="仿宋_GB2312" w:hint="eastAsia"/>
          <w:sz w:val="28"/>
          <w:szCs w:val="28"/>
        </w:rPr>
        <w:t>（1）岗位描述：</w:t>
      </w:r>
    </w:p>
    <w:p w:rsidR="00635BA6" w:rsidRDefault="00635BA6" w:rsidP="00635BA6">
      <w:pPr>
        <w:ind w:firstLineChars="200" w:firstLine="560"/>
        <w:rPr>
          <w:rFonts w:ascii="仿宋_GB2312" w:eastAsia="仿宋_GB2312"/>
          <w:sz w:val="28"/>
          <w:szCs w:val="28"/>
        </w:rPr>
      </w:pPr>
      <w:r w:rsidRPr="00635BA6">
        <w:rPr>
          <w:rFonts w:ascii="仿宋_GB2312" w:eastAsia="仿宋_GB2312" w:hint="eastAsia"/>
          <w:sz w:val="28"/>
          <w:szCs w:val="28"/>
        </w:rPr>
        <w:t>协助制定债券投资计划和管理债券投资组合；负责银行间债券市场或交易所债券市场相关交易业务；开拓交易对手资源，维护和拓展业务协作关系； 市场研究和分析，定期提交投资和交易分析报告。</w:t>
      </w:r>
    </w:p>
    <w:p w:rsidR="00635BA6" w:rsidRDefault="00635BA6" w:rsidP="00635BA6">
      <w:pPr>
        <w:rPr>
          <w:rFonts w:ascii="仿宋_GB2312" w:eastAsia="仿宋_GB2312"/>
          <w:sz w:val="28"/>
          <w:szCs w:val="28"/>
        </w:rPr>
      </w:pPr>
      <w:r>
        <w:rPr>
          <w:rFonts w:ascii="仿宋_GB2312" w:eastAsia="仿宋_GB2312" w:hint="eastAsia"/>
          <w:sz w:val="28"/>
          <w:szCs w:val="28"/>
        </w:rPr>
        <w:t>（2）任职条件</w:t>
      </w:r>
    </w:p>
    <w:p w:rsidR="00635BA6" w:rsidRDefault="00635BA6" w:rsidP="00635BA6">
      <w:pPr>
        <w:ind w:firstLineChars="200" w:firstLine="560"/>
        <w:rPr>
          <w:rFonts w:ascii="仿宋_GB2312" w:eastAsia="仿宋_GB2312"/>
          <w:sz w:val="28"/>
          <w:szCs w:val="28"/>
        </w:rPr>
      </w:pPr>
      <w:r w:rsidRPr="00635BA6">
        <w:rPr>
          <w:rFonts w:ascii="仿宋_GB2312" w:eastAsia="仿宋_GB2312" w:hint="eastAsia"/>
          <w:sz w:val="28"/>
          <w:szCs w:val="28"/>
        </w:rPr>
        <w:t>35周岁以下；全日制本科以上学历，经济金融类专业；2年以上相关从业经验。</w:t>
      </w:r>
    </w:p>
    <w:p w:rsidR="00635BA6" w:rsidRDefault="00635BA6" w:rsidP="00635BA6">
      <w:pPr>
        <w:rPr>
          <w:rFonts w:ascii="仿宋_GB2312" w:eastAsia="仿宋_GB2312"/>
          <w:sz w:val="28"/>
          <w:szCs w:val="28"/>
        </w:rPr>
      </w:pPr>
      <w:r>
        <w:rPr>
          <w:rFonts w:ascii="仿宋_GB2312" w:eastAsia="仿宋_GB2312" w:hint="eastAsia"/>
          <w:sz w:val="28"/>
          <w:szCs w:val="28"/>
        </w:rPr>
        <w:t>3、</w:t>
      </w:r>
      <w:r w:rsidRPr="00635BA6">
        <w:rPr>
          <w:rFonts w:ascii="仿宋_GB2312" w:eastAsia="仿宋_GB2312" w:hint="eastAsia"/>
          <w:sz w:val="28"/>
          <w:szCs w:val="28"/>
        </w:rPr>
        <w:t>衍生产品交易主管</w:t>
      </w:r>
    </w:p>
    <w:p w:rsidR="00635BA6" w:rsidRDefault="00635BA6" w:rsidP="00635BA6">
      <w:pPr>
        <w:rPr>
          <w:rFonts w:ascii="仿宋_GB2312" w:eastAsia="仿宋_GB2312"/>
          <w:sz w:val="28"/>
          <w:szCs w:val="28"/>
        </w:rPr>
      </w:pPr>
      <w:r>
        <w:rPr>
          <w:rFonts w:ascii="仿宋_GB2312" w:eastAsia="仿宋_GB2312" w:hint="eastAsia"/>
          <w:sz w:val="28"/>
          <w:szCs w:val="28"/>
        </w:rPr>
        <w:t>（1）岗位描述：</w:t>
      </w:r>
    </w:p>
    <w:p w:rsidR="00635BA6" w:rsidRDefault="00566084" w:rsidP="00566084">
      <w:pPr>
        <w:ind w:firstLineChars="200" w:firstLine="560"/>
        <w:rPr>
          <w:rFonts w:ascii="仿宋_GB2312" w:eastAsia="仿宋_GB2312"/>
          <w:sz w:val="28"/>
          <w:szCs w:val="28"/>
        </w:rPr>
      </w:pPr>
      <w:r w:rsidRPr="00566084">
        <w:rPr>
          <w:rFonts w:ascii="仿宋_GB2312" w:eastAsia="仿宋_GB2312" w:hint="eastAsia"/>
          <w:sz w:val="28"/>
          <w:szCs w:val="28"/>
        </w:rPr>
        <w:t>负责衍生品交易资格申办；负责衍生产品开发；负责衍生产品业务交易的自营和代客管理；负责跟踪宏观经济、监管政策和市场变化，研究人民币衍生品、外币衍生</w:t>
      </w:r>
      <w:proofErr w:type="gramStart"/>
      <w:r w:rsidRPr="00566084">
        <w:rPr>
          <w:rFonts w:ascii="仿宋_GB2312" w:eastAsia="仿宋_GB2312" w:hint="eastAsia"/>
          <w:sz w:val="28"/>
          <w:szCs w:val="28"/>
        </w:rPr>
        <w:t>品投资</w:t>
      </w:r>
      <w:proofErr w:type="gramEnd"/>
      <w:r>
        <w:rPr>
          <w:rFonts w:ascii="仿宋_GB2312" w:eastAsia="仿宋_GB2312" w:hint="eastAsia"/>
          <w:sz w:val="28"/>
          <w:szCs w:val="28"/>
        </w:rPr>
        <w:t>策略，构建衍生交易模型，建立健全衍生</w:t>
      </w:r>
      <w:proofErr w:type="gramStart"/>
      <w:r>
        <w:rPr>
          <w:rFonts w:ascii="仿宋_GB2312" w:eastAsia="仿宋_GB2312" w:hint="eastAsia"/>
          <w:sz w:val="28"/>
          <w:szCs w:val="28"/>
        </w:rPr>
        <w:t>品投资</w:t>
      </w:r>
      <w:proofErr w:type="gramEnd"/>
      <w:r>
        <w:rPr>
          <w:rFonts w:ascii="仿宋_GB2312" w:eastAsia="仿宋_GB2312" w:hint="eastAsia"/>
          <w:sz w:val="28"/>
          <w:szCs w:val="28"/>
        </w:rPr>
        <w:t>管理政策、制度与流程。</w:t>
      </w:r>
    </w:p>
    <w:p w:rsidR="00566084" w:rsidRDefault="00566084" w:rsidP="00566084">
      <w:pPr>
        <w:rPr>
          <w:rFonts w:ascii="仿宋_GB2312" w:eastAsia="仿宋_GB2312"/>
          <w:sz w:val="28"/>
          <w:szCs w:val="28"/>
        </w:rPr>
      </w:pPr>
      <w:r>
        <w:rPr>
          <w:rFonts w:ascii="仿宋_GB2312" w:eastAsia="仿宋_GB2312" w:hint="eastAsia"/>
          <w:sz w:val="28"/>
          <w:szCs w:val="28"/>
        </w:rPr>
        <w:t>（2）任职条件</w:t>
      </w:r>
    </w:p>
    <w:p w:rsidR="00566084" w:rsidRDefault="00566084" w:rsidP="00566084">
      <w:pPr>
        <w:ind w:firstLineChars="200" w:firstLine="560"/>
        <w:rPr>
          <w:rFonts w:ascii="仿宋_GB2312" w:eastAsia="仿宋_GB2312"/>
          <w:sz w:val="28"/>
          <w:szCs w:val="28"/>
        </w:rPr>
      </w:pPr>
      <w:r w:rsidRPr="00566084">
        <w:rPr>
          <w:rFonts w:ascii="仿宋_GB2312" w:eastAsia="仿宋_GB2312" w:hint="eastAsia"/>
          <w:sz w:val="28"/>
          <w:szCs w:val="28"/>
        </w:rPr>
        <w:lastRenderedPageBreak/>
        <w:t>40周岁以下；全日制本科及以上学历，经济金融类专业</w:t>
      </w:r>
      <w:r>
        <w:rPr>
          <w:rFonts w:ascii="仿宋_GB2312" w:eastAsia="仿宋_GB2312" w:hint="eastAsia"/>
          <w:sz w:val="28"/>
          <w:szCs w:val="28"/>
        </w:rPr>
        <w:t>；</w:t>
      </w:r>
      <w:r w:rsidRPr="00566084">
        <w:rPr>
          <w:rFonts w:ascii="仿宋_GB2312" w:eastAsia="仿宋_GB2312" w:hint="eastAsia"/>
          <w:sz w:val="28"/>
          <w:szCs w:val="28"/>
        </w:rPr>
        <w:t>5年以上直接参与衍生产品交易活动或风险管理的资历，且无不良记录，具有CFA、FRM等相关资格证书者优先。</w:t>
      </w:r>
    </w:p>
    <w:p w:rsidR="00566084" w:rsidRDefault="00566084" w:rsidP="00566084">
      <w:pPr>
        <w:rPr>
          <w:rFonts w:ascii="仿宋_GB2312" w:eastAsia="仿宋_GB2312"/>
          <w:sz w:val="28"/>
          <w:szCs w:val="28"/>
        </w:rPr>
      </w:pPr>
      <w:r>
        <w:rPr>
          <w:rFonts w:ascii="仿宋_GB2312" w:eastAsia="仿宋_GB2312" w:hint="eastAsia"/>
          <w:sz w:val="28"/>
          <w:szCs w:val="28"/>
        </w:rPr>
        <w:t>4、</w:t>
      </w:r>
      <w:r w:rsidRPr="00566084">
        <w:rPr>
          <w:rFonts w:ascii="仿宋_GB2312" w:eastAsia="仿宋_GB2312" w:hint="eastAsia"/>
          <w:sz w:val="28"/>
          <w:szCs w:val="28"/>
        </w:rPr>
        <w:t>衍生</w:t>
      </w:r>
      <w:proofErr w:type="gramStart"/>
      <w:r w:rsidRPr="00566084">
        <w:rPr>
          <w:rFonts w:ascii="仿宋_GB2312" w:eastAsia="仿宋_GB2312" w:hint="eastAsia"/>
          <w:sz w:val="28"/>
          <w:szCs w:val="28"/>
        </w:rPr>
        <w:t>品投资</w:t>
      </w:r>
      <w:proofErr w:type="gramEnd"/>
      <w:r w:rsidRPr="00566084">
        <w:rPr>
          <w:rFonts w:ascii="仿宋_GB2312" w:eastAsia="仿宋_GB2312" w:hint="eastAsia"/>
          <w:sz w:val="28"/>
          <w:szCs w:val="28"/>
        </w:rPr>
        <w:t>交易岗</w:t>
      </w:r>
    </w:p>
    <w:p w:rsidR="00566084" w:rsidRDefault="00566084" w:rsidP="00566084">
      <w:pPr>
        <w:rPr>
          <w:rFonts w:ascii="仿宋_GB2312" w:eastAsia="仿宋_GB2312"/>
          <w:sz w:val="28"/>
          <w:szCs w:val="28"/>
        </w:rPr>
      </w:pPr>
      <w:r>
        <w:rPr>
          <w:rFonts w:ascii="仿宋_GB2312" w:eastAsia="仿宋_GB2312" w:hint="eastAsia"/>
          <w:sz w:val="28"/>
          <w:szCs w:val="28"/>
        </w:rPr>
        <w:t>（1）岗位描述：</w:t>
      </w:r>
    </w:p>
    <w:p w:rsidR="00566084" w:rsidRDefault="00566084" w:rsidP="00566084">
      <w:pPr>
        <w:ind w:firstLineChars="200" w:firstLine="560"/>
        <w:rPr>
          <w:rFonts w:ascii="仿宋_GB2312" w:eastAsia="仿宋_GB2312"/>
          <w:sz w:val="28"/>
          <w:szCs w:val="28"/>
        </w:rPr>
      </w:pPr>
      <w:r w:rsidRPr="00566084">
        <w:rPr>
          <w:rFonts w:ascii="仿宋_GB2312" w:eastAsia="仿宋_GB2312" w:hint="eastAsia"/>
          <w:sz w:val="28"/>
          <w:szCs w:val="28"/>
        </w:rPr>
        <w:t>根据宏观经济、货币政策及衍生品市场走势，进行衍生</w:t>
      </w:r>
      <w:proofErr w:type="gramStart"/>
      <w:r w:rsidRPr="00566084">
        <w:rPr>
          <w:rFonts w:ascii="仿宋_GB2312" w:eastAsia="仿宋_GB2312" w:hint="eastAsia"/>
          <w:sz w:val="28"/>
          <w:szCs w:val="28"/>
        </w:rPr>
        <w:t>品投资</w:t>
      </w:r>
      <w:proofErr w:type="gramEnd"/>
      <w:r w:rsidRPr="00566084">
        <w:rPr>
          <w:rFonts w:ascii="仿宋_GB2312" w:eastAsia="仿宋_GB2312" w:hint="eastAsia"/>
          <w:sz w:val="28"/>
          <w:szCs w:val="28"/>
        </w:rPr>
        <w:t>交易分析，提出交易策略；完成市场询价和交易，包括但不限于利率互换、债券远期等；积极开拓客户资源，并做好与市场成员间的沟通和交流，保持良好的业务合作关系。负责拓展衍生交易对手，与同业签署NAFMII主协议及补充协议。</w:t>
      </w:r>
    </w:p>
    <w:p w:rsidR="00566084" w:rsidRDefault="00566084" w:rsidP="00566084">
      <w:pPr>
        <w:rPr>
          <w:rFonts w:ascii="仿宋_GB2312" w:eastAsia="仿宋_GB2312"/>
          <w:sz w:val="28"/>
          <w:szCs w:val="28"/>
        </w:rPr>
      </w:pPr>
      <w:r>
        <w:rPr>
          <w:rFonts w:ascii="仿宋_GB2312" w:eastAsia="仿宋_GB2312" w:hint="eastAsia"/>
          <w:sz w:val="28"/>
          <w:szCs w:val="28"/>
        </w:rPr>
        <w:t>（2）任职条件</w:t>
      </w:r>
    </w:p>
    <w:p w:rsidR="00566084" w:rsidRDefault="00566084" w:rsidP="00566084">
      <w:pPr>
        <w:ind w:firstLineChars="200" w:firstLine="560"/>
        <w:rPr>
          <w:rFonts w:ascii="仿宋_GB2312" w:eastAsia="仿宋_GB2312"/>
          <w:sz w:val="28"/>
          <w:szCs w:val="28"/>
        </w:rPr>
      </w:pPr>
      <w:r w:rsidRPr="00566084">
        <w:rPr>
          <w:rFonts w:ascii="仿宋_GB2312" w:eastAsia="仿宋_GB2312" w:hint="eastAsia"/>
          <w:sz w:val="28"/>
          <w:szCs w:val="28"/>
        </w:rPr>
        <w:t>35周岁以下；全日制本科以上学历，经济金融类专业；有2年以上衍生</w:t>
      </w:r>
      <w:proofErr w:type="gramStart"/>
      <w:r w:rsidRPr="00566084">
        <w:rPr>
          <w:rFonts w:ascii="仿宋_GB2312" w:eastAsia="仿宋_GB2312" w:hint="eastAsia"/>
          <w:sz w:val="28"/>
          <w:szCs w:val="28"/>
        </w:rPr>
        <w:t>品投资</w:t>
      </w:r>
      <w:proofErr w:type="gramEnd"/>
      <w:r w:rsidRPr="00566084">
        <w:rPr>
          <w:rFonts w:ascii="仿宋_GB2312" w:eastAsia="仿宋_GB2312" w:hint="eastAsia"/>
          <w:sz w:val="28"/>
          <w:szCs w:val="28"/>
        </w:rPr>
        <w:t>管理经验，在银行、券商、保险等大型金融机构承担分析、研究、投资类工作经历优先，具有CFA、FRM等相关资格证书者优先。</w:t>
      </w:r>
    </w:p>
    <w:p w:rsidR="00566084" w:rsidRDefault="00F024BF" w:rsidP="00566084">
      <w:pPr>
        <w:rPr>
          <w:rFonts w:ascii="仿宋_GB2312" w:eastAsia="仿宋_GB2312"/>
          <w:sz w:val="28"/>
          <w:szCs w:val="28"/>
        </w:rPr>
      </w:pPr>
      <w:r>
        <w:rPr>
          <w:rFonts w:ascii="仿宋_GB2312" w:eastAsia="仿宋_GB2312" w:hint="eastAsia"/>
          <w:sz w:val="28"/>
          <w:szCs w:val="28"/>
        </w:rPr>
        <w:t>5</w:t>
      </w:r>
      <w:r w:rsidR="00566084">
        <w:rPr>
          <w:rFonts w:ascii="仿宋_GB2312" w:eastAsia="仿宋_GB2312" w:hint="eastAsia"/>
          <w:sz w:val="28"/>
          <w:szCs w:val="28"/>
        </w:rPr>
        <w:t>、人力资源</w:t>
      </w:r>
      <w:r w:rsidR="00566084" w:rsidRPr="00566084">
        <w:rPr>
          <w:rFonts w:ascii="仿宋_GB2312" w:eastAsia="仿宋_GB2312" w:hint="eastAsia"/>
          <w:sz w:val="28"/>
          <w:szCs w:val="28"/>
        </w:rPr>
        <w:t>岗</w:t>
      </w:r>
    </w:p>
    <w:p w:rsidR="00566084" w:rsidRDefault="00566084" w:rsidP="00566084">
      <w:pPr>
        <w:rPr>
          <w:rFonts w:ascii="仿宋_GB2312" w:eastAsia="仿宋_GB2312"/>
          <w:sz w:val="28"/>
          <w:szCs w:val="28"/>
        </w:rPr>
      </w:pPr>
      <w:r>
        <w:rPr>
          <w:rFonts w:ascii="仿宋_GB2312" w:eastAsia="仿宋_GB2312" w:hint="eastAsia"/>
          <w:sz w:val="28"/>
          <w:szCs w:val="28"/>
        </w:rPr>
        <w:t>（1）岗位描述：</w:t>
      </w:r>
    </w:p>
    <w:p w:rsidR="00566084" w:rsidRDefault="00566084" w:rsidP="00566084">
      <w:pPr>
        <w:ind w:firstLineChars="200" w:firstLine="560"/>
        <w:rPr>
          <w:rFonts w:ascii="仿宋_GB2312" w:eastAsia="仿宋_GB2312"/>
          <w:sz w:val="28"/>
          <w:szCs w:val="28"/>
        </w:rPr>
      </w:pPr>
      <w:r w:rsidRPr="00566084">
        <w:rPr>
          <w:rFonts w:ascii="仿宋_GB2312" w:eastAsia="仿宋_GB2312" w:hint="eastAsia"/>
          <w:sz w:val="28"/>
          <w:szCs w:val="28"/>
        </w:rPr>
        <w:t>培训管理：员工培训的计划、开展、总结、评价，员工三级教育的管理</w:t>
      </w:r>
      <w:r>
        <w:rPr>
          <w:rFonts w:ascii="仿宋_GB2312" w:eastAsia="仿宋_GB2312" w:hint="eastAsia"/>
          <w:sz w:val="28"/>
          <w:szCs w:val="28"/>
        </w:rPr>
        <w:t>、员工职业生涯发展</w:t>
      </w:r>
      <w:r w:rsidRPr="00566084">
        <w:rPr>
          <w:rFonts w:ascii="仿宋_GB2312" w:eastAsia="仿宋_GB2312" w:hint="eastAsia"/>
          <w:sz w:val="28"/>
          <w:szCs w:val="28"/>
        </w:rPr>
        <w:t>；公司</w:t>
      </w:r>
      <w:r>
        <w:rPr>
          <w:rFonts w:ascii="仿宋_GB2312" w:eastAsia="仿宋_GB2312" w:hint="eastAsia"/>
          <w:sz w:val="28"/>
          <w:szCs w:val="28"/>
        </w:rPr>
        <w:t>内</w:t>
      </w:r>
      <w:r w:rsidRPr="00566084">
        <w:rPr>
          <w:rFonts w:ascii="仿宋_GB2312" w:eastAsia="仿宋_GB2312" w:hint="eastAsia"/>
          <w:sz w:val="28"/>
          <w:szCs w:val="28"/>
        </w:rPr>
        <w:t>外部招聘管理：招聘计划的树立、筛选简历、面试、入职培训、合同签订及录用评价</w:t>
      </w:r>
      <w:r>
        <w:rPr>
          <w:rFonts w:ascii="仿宋_GB2312" w:eastAsia="仿宋_GB2312" w:hint="eastAsia"/>
          <w:sz w:val="28"/>
          <w:szCs w:val="28"/>
        </w:rPr>
        <w:t>，内部岗位竞聘、员工晋升</w:t>
      </w:r>
      <w:r w:rsidRPr="00566084">
        <w:rPr>
          <w:rFonts w:ascii="仿宋_GB2312" w:eastAsia="仿宋_GB2312" w:hint="eastAsia"/>
          <w:sz w:val="28"/>
          <w:szCs w:val="28"/>
        </w:rPr>
        <w:t>；</w:t>
      </w:r>
      <w:r>
        <w:rPr>
          <w:rFonts w:ascii="仿宋_GB2312" w:eastAsia="仿宋_GB2312" w:hint="eastAsia"/>
          <w:sz w:val="28"/>
          <w:szCs w:val="28"/>
        </w:rPr>
        <w:t>员工关系管理：负责员工档案、劳动合同签订、相关规章制度拟定、岗位调整、任职资格申报</w:t>
      </w:r>
      <w:r w:rsidR="00E94351">
        <w:rPr>
          <w:rFonts w:ascii="仿宋_GB2312" w:eastAsia="仿宋_GB2312" w:hint="eastAsia"/>
          <w:sz w:val="28"/>
          <w:szCs w:val="28"/>
        </w:rPr>
        <w:t>、社保公积金管理</w:t>
      </w:r>
      <w:r>
        <w:rPr>
          <w:rFonts w:ascii="仿宋_GB2312" w:eastAsia="仿宋_GB2312" w:hint="eastAsia"/>
          <w:sz w:val="28"/>
          <w:szCs w:val="28"/>
        </w:rPr>
        <w:t>。</w:t>
      </w:r>
      <w:r w:rsidR="00E94351">
        <w:rPr>
          <w:rFonts w:ascii="仿宋_GB2312" w:eastAsia="仿宋_GB2312" w:hint="eastAsia"/>
          <w:sz w:val="28"/>
          <w:szCs w:val="28"/>
        </w:rPr>
        <w:t>薪酬管理：</w:t>
      </w:r>
      <w:r w:rsidR="00E94351">
        <w:rPr>
          <w:rFonts w:ascii="仿宋_GB2312" w:eastAsia="仿宋_GB2312" w:hint="eastAsia"/>
          <w:sz w:val="28"/>
          <w:szCs w:val="28"/>
        </w:rPr>
        <w:lastRenderedPageBreak/>
        <w:t>负责每月薪</w:t>
      </w:r>
      <w:proofErr w:type="gramStart"/>
      <w:r w:rsidR="00E94351">
        <w:rPr>
          <w:rFonts w:ascii="仿宋_GB2312" w:eastAsia="仿宋_GB2312" w:hint="eastAsia"/>
          <w:sz w:val="28"/>
          <w:szCs w:val="28"/>
        </w:rPr>
        <w:t>酬</w:t>
      </w:r>
      <w:proofErr w:type="gramEnd"/>
      <w:r w:rsidR="00E94351">
        <w:rPr>
          <w:rFonts w:ascii="仿宋_GB2312" w:eastAsia="仿宋_GB2312" w:hint="eastAsia"/>
          <w:sz w:val="28"/>
          <w:szCs w:val="28"/>
        </w:rPr>
        <w:t>统计、计算、发放，延期支付账户、发放、扣回管理；绩效管理：负责KPI的设定，绩效计算调整，绩效面谈。</w:t>
      </w:r>
    </w:p>
    <w:p w:rsidR="00566084" w:rsidRDefault="00566084" w:rsidP="00566084">
      <w:pPr>
        <w:rPr>
          <w:rFonts w:ascii="仿宋_GB2312" w:eastAsia="仿宋_GB2312"/>
          <w:sz w:val="28"/>
          <w:szCs w:val="28"/>
        </w:rPr>
      </w:pPr>
      <w:r>
        <w:rPr>
          <w:rFonts w:ascii="仿宋_GB2312" w:eastAsia="仿宋_GB2312" w:hint="eastAsia"/>
          <w:sz w:val="28"/>
          <w:szCs w:val="28"/>
        </w:rPr>
        <w:t>（2）任职条件</w:t>
      </w:r>
    </w:p>
    <w:p w:rsidR="00566084" w:rsidRDefault="00566084" w:rsidP="00566084">
      <w:pPr>
        <w:ind w:firstLineChars="200" w:firstLine="560"/>
        <w:rPr>
          <w:rFonts w:ascii="仿宋_GB2312" w:eastAsia="仿宋_GB2312"/>
          <w:sz w:val="28"/>
          <w:szCs w:val="28"/>
        </w:rPr>
      </w:pPr>
      <w:r w:rsidRPr="00566084">
        <w:rPr>
          <w:rFonts w:ascii="仿宋_GB2312" w:eastAsia="仿宋_GB2312" w:hint="eastAsia"/>
          <w:sz w:val="28"/>
          <w:szCs w:val="28"/>
        </w:rPr>
        <w:t>35周岁以下；全日制本科以上学历，人力资源管理、行政管理、工商管理专业；人力资源管理师</w:t>
      </w:r>
      <w:r>
        <w:rPr>
          <w:rFonts w:ascii="仿宋_GB2312" w:eastAsia="仿宋_GB2312" w:hint="eastAsia"/>
          <w:sz w:val="28"/>
          <w:szCs w:val="28"/>
        </w:rPr>
        <w:t>二</w:t>
      </w:r>
      <w:r w:rsidRPr="00566084">
        <w:rPr>
          <w:rFonts w:ascii="仿宋_GB2312" w:eastAsia="仿宋_GB2312" w:hint="eastAsia"/>
          <w:sz w:val="28"/>
          <w:szCs w:val="28"/>
        </w:rPr>
        <w:t>级从业资质以上；3年以上相关从业经验</w:t>
      </w:r>
      <w:r w:rsidR="00E94351">
        <w:rPr>
          <w:rFonts w:ascii="仿宋_GB2312" w:eastAsia="仿宋_GB2312" w:hint="eastAsia"/>
          <w:sz w:val="28"/>
          <w:szCs w:val="28"/>
        </w:rPr>
        <w:t>,有金融、银行从业经历者优先</w:t>
      </w:r>
      <w:r w:rsidRPr="00566084">
        <w:rPr>
          <w:rFonts w:ascii="仿宋_GB2312" w:eastAsia="仿宋_GB2312" w:hint="eastAsia"/>
          <w:sz w:val="28"/>
          <w:szCs w:val="28"/>
        </w:rPr>
        <w:t>。</w:t>
      </w:r>
    </w:p>
    <w:p w:rsidR="00566084" w:rsidRDefault="00F024BF" w:rsidP="00566084">
      <w:pPr>
        <w:rPr>
          <w:rFonts w:ascii="仿宋_GB2312" w:eastAsia="仿宋_GB2312"/>
          <w:sz w:val="28"/>
          <w:szCs w:val="28"/>
        </w:rPr>
      </w:pPr>
      <w:r>
        <w:rPr>
          <w:rFonts w:ascii="仿宋_GB2312" w:eastAsia="仿宋_GB2312" w:hint="eastAsia"/>
          <w:sz w:val="28"/>
          <w:szCs w:val="28"/>
        </w:rPr>
        <w:t>6</w:t>
      </w:r>
      <w:r w:rsidR="00566084">
        <w:rPr>
          <w:rFonts w:ascii="仿宋_GB2312" w:eastAsia="仿宋_GB2312" w:hint="eastAsia"/>
          <w:sz w:val="28"/>
          <w:szCs w:val="28"/>
        </w:rPr>
        <w:t>、信</w:t>
      </w:r>
      <w:proofErr w:type="gramStart"/>
      <w:r w:rsidR="00566084">
        <w:rPr>
          <w:rFonts w:ascii="仿宋_GB2312" w:eastAsia="仿宋_GB2312" w:hint="eastAsia"/>
          <w:sz w:val="28"/>
          <w:szCs w:val="28"/>
        </w:rPr>
        <w:t>评分析岗</w:t>
      </w:r>
      <w:proofErr w:type="gramEnd"/>
    </w:p>
    <w:p w:rsidR="00566084" w:rsidRDefault="00566084" w:rsidP="00566084">
      <w:pPr>
        <w:rPr>
          <w:rFonts w:ascii="仿宋_GB2312" w:eastAsia="仿宋_GB2312"/>
          <w:sz w:val="28"/>
          <w:szCs w:val="28"/>
        </w:rPr>
      </w:pPr>
      <w:r>
        <w:rPr>
          <w:rFonts w:ascii="仿宋_GB2312" w:eastAsia="仿宋_GB2312" w:hint="eastAsia"/>
          <w:sz w:val="28"/>
          <w:szCs w:val="28"/>
        </w:rPr>
        <w:t>（1）岗位描述：</w:t>
      </w:r>
    </w:p>
    <w:p w:rsidR="00566084" w:rsidRDefault="00566084" w:rsidP="00566084">
      <w:pPr>
        <w:pStyle w:val="a8"/>
        <w:shd w:val="clear" w:color="auto" w:fill="FFFFFF"/>
        <w:spacing w:before="0" w:beforeAutospacing="0" w:after="0" w:afterAutospacing="0"/>
        <w:ind w:firstLineChars="250" w:firstLine="700"/>
        <w:rPr>
          <w:rFonts w:ascii="仿宋_GB2312" w:eastAsia="仿宋_GB2312" w:hAnsiTheme="minorHAnsi" w:cstheme="minorBidi"/>
          <w:kern w:val="2"/>
          <w:sz w:val="28"/>
          <w:szCs w:val="28"/>
        </w:rPr>
      </w:pPr>
      <w:r w:rsidRPr="00566084">
        <w:rPr>
          <w:rFonts w:ascii="仿宋_GB2312" w:eastAsia="仿宋_GB2312" w:hAnsiTheme="minorHAnsi" w:cstheme="minorBidi" w:hint="eastAsia"/>
          <w:kern w:val="2"/>
          <w:sz w:val="28"/>
          <w:szCs w:val="28"/>
        </w:rPr>
        <w:t>负责对</w:t>
      </w:r>
      <w:r w:rsidR="006F60D5">
        <w:rPr>
          <w:rFonts w:ascii="仿宋_GB2312" w:eastAsia="仿宋_GB2312" w:hAnsiTheme="minorHAnsi" w:cstheme="minorBidi" w:hint="eastAsia"/>
          <w:kern w:val="2"/>
          <w:sz w:val="28"/>
          <w:szCs w:val="28"/>
        </w:rPr>
        <w:t>我行</w:t>
      </w:r>
      <w:r w:rsidRPr="00566084">
        <w:rPr>
          <w:rFonts w:ascii="仿宋_GB2312" w:eastAsia="仿宋_GB2312" w:hAnsiTheme="minorHAnsi" w:cstheme="minorBidi" w:hint="eastAsia"/>
          <w:kern w:val="2"/>
          <w:sz w:val="28"/>
          <w:szCs w:val="28"/>
        </w:rPr>
        <w:t>所需要了解的信用产品的进行独立的信用分析、评级、定价，并提供投资建议；负责信用风险管理，撰写各种信用风险研究报告和投资建议书；</w:t>
      </w:r>
      <w:proofErr w:type="gramStart"/>
      <w:r w:rsidRPr="00566084">
        <w:rPr>
          <w:rFonts w:ascii="仿宋_GB2312" w:eastAsia="仿宋_GB2312" w:hAnsiTheme="minorHAnsi" w:cstheme="minorBidi" w:hint="eastAsia"/>
          <w:kern w:val="2"/>
          <w:sz w:val="28"/>
          <w:szCs w:val="28"/>
        </w:rPr>
        <w:t>搭建信</w:t>
      </w:r>
      <w:proofErr w:type="gramEnd"/>
      <w:r w:rsidRPr="00566084">
        <w:rPr>
          <w:rFonts w:ascii="仿宋_GB2312" w:eastAsia="仿宋_GB2312" w:hAnsiTheme="minorHAnsi" w:cstheme="minorBidi" w:hint="eastAsia"/>
          <w:kern w:val="2"/>
          <w:sz w:val="28"/>
          <w:szCs w:val="28"/>
        </w:rPr>
        <w:t>评系统、</w:t>
      </w:r>
      <w:proofErr w:type="gramStart"/>
      <w:r w:rsidRPr="00566084">
        <w:rPr>
          <w:rFonts w:ascii="仿宋_GB2312" w:eastAsia="仿宋_GB2312" w:hAnsiTheme="minorHAnsi" w:cstheme="minorBidi" w:hint="eastAsia"/>
          <w:kern w:val="2"/>
          <w:sz w:val="28"/>
          <w:szCs w:val="28"/>
        </w:rPr>
        <w:t>整理内评数据库</w:t>
      </w:r>
      <w:proofErr w:type="gramEnd"/>
      <w:r w:rsidRPr="00566084">
        <w:rPr>
          <w:rFonts w:ascii="仿宋_GB2312" w:eastAsia="仿宋_GB2312" w:hAnsiTheme="minorHAnsi" w:cstheme="minorBidi" w:hint="eastAsia"/>
          <w:kern w:val="2"/>
          <w:sz w:val="28"/>
          <w:szCs w:val="28"/>
        </w:rPr>
        <w:t>；</w:t>
      </w:r>
    </w:p>
    <w:p w:rsidR="006F60D5" w:rsidRDefault="006F60D5" w:rsidP="006F60D5">
      <w:pPr>
        <w:pStyle w:val="a8"/>
        <w:shd w:val="clear" w:color="auto" w:fill="FFFFFF"/>
        <w:spacing w:before="0" w:beforeAutospacing="0" w:after="0" w:afterAutospacing="0"/>
        <w:rPr>
          <w:rFonts w:ascii="仿宋_GB2312" w:eastAsia="仿宋_GB2312"/>
          <w:sz w:val="28"/>
          <w:szCs w:val="28"/>
        </w:rPr>
      </w:pPr>
      <w:r>
        <w:rPr>
          <w:rFonts w:ascii="仿宋_GB2312" w:eastAsia="仿宋_GB2312" w:hAnsiTheme="minorHAnsi" w:cstheme="minorBidi" w:hint="eastAsia"/>
          <w:kern w:val="2"/>
          <w:sz w:val="28"/>
          <w:szCs w:val="28"/>
        </w:rPr>
        <w:t>（2）</w:t>
      </w:r>
      <w:r>
        <w:rPr>
          <w:rFonts w:ascii="仿宋_GB2312" w:eastAsia="仿宋_GB2312" w:hint="eastAsia"/>
          <w:sz w:val="28"/>
          <w:szCs w:val="28"/>
        </w:rPr>
        <w:t>任职条件</w:t>
      </w:r>
    </w:p>
    <w:p w:rsidR="006F60D5" w:rsidRDefault="006F60D5" w:rsidP="006F60D5">
      <w:pPr>
        <w:pStyle w:val="a8"/>
        <w:shd w:val="clear" w:color="auto" w:fill="FFFFFF"/>
        <w:spacing w:before="0" w:beforeAutospacing="0" w:after="0" w:afterAutospacing="0"/>
        <w:ind w:firstLine="555"/>
        <w:rPr>
          <w:rFonts w:ascii="仿宋_GB2312" w:eastAsia="仿宋_GB2312" w:hAnsiTheme="minorHAnsi" w:cstheme="minorBidi"/>
          <w:kern w:val="2"/>
          <w:sz w:val="28"/>
          <w:szCs w:val="28"/>
        </w:rPr>
      </w:pPr>
      <w:r>
        <w:rPr>
          <w:rFonts w:ascii="仿宋_GB2312" w:eastAsia="仿宋_GB2312" w:hAnsiTheme="minorHAnsi" w:cstheme="minorBidi" w:hint="eastAsia"/>
          <w:kern w:val="2"/>
          <w:sz w:val="28"/>
          <w:szCs w:val="28"/>
        </w:rPr>
        <w:t>35周岁以下，</w:t>
      </w:r>
      <w:r w:rsidRPr="006F60D5">
        <w:rPr>
          <w:rFonts w:ascii="仿宋_GB2312" w:eastAsia="仿宋_GB2312" w:hAnsiTheme="minorHAnsi" w:cstheme="minorBidi" w:hint="eastAsia"/>
          <w:kern w:val="2"/>
          <w:sz w:val="28"/>
          <w:szCs w:val="28"/>
        </w:rPr>
        <w:t>经济、金融类相关专业，本科及以上学历；具有良好的金融、经济理论功底；掌握一定的宏观经济基础知识；具有扎实的财务分析或模型设计等相关知识背景；两年以上信用评级工作经验；具有FRM、CFA等资格者优先。</w:t>
      </w:r>
    </w:p>
    <w:p w:rsidR="00566084" w:rsidRPr="006F60D5" w:rsidRDefault="00F024BF" w:rsidP="006F60D5">
      <w:pPr>
        <w:pStyle w:val="a8"/>
        <w:shd w:val="clear" w:color="auto" w:fill="FFFFFF"/>
        <w:spacing w:before="0" w:beforeAutospacing="0" w:after="0" w:afterAutospacing="0"/>
        <w:rPr>
          <w:rFonts w:ascii="仿宋_GB2312" w:eastAsia="仿宋_GB2312" w:hAnsiTheme="minorHAnsi" w:cstheme="minorBidi"/>
          <w:kern w:val="2"/>
          <w:sz w:val="28"/>
          <w:szCs w:val="28"/>
        </w:rPr>
      </w:pPr>
      <w:r>
        <w:rPr>
          <w:rFonts w:ascii="仿宋_GB2312" w:eastAsia="仿宋_GB2312" w:hAnsiTheme="minorHAnsi" w:cstheme="minorBidi" w:hint="eastAsia"/>
          <w:kern w:val="2"/>
          <w:sz w:val="28"/>
          <w:szCs w:val="28"/>
        </w:rPr>
        <w:t>7</w:t>
      </w:r>
      <w:r w:rsidR="006F60D5">
        <w:rPr>
          <w:rFonts w:ascii="仿宋_GB2312" w:eastAsia="仿宋_GB2312" w:hAnsiTheme="minorHAnsi" w:cstheme="minorBidi" w:hint="eastAsia"/>
          <w:kern w:val="2"/>
          <w:sz w:val="28"/>
          <w:szCs w:val="28"/>
        </w:rPr>
        <w:t>、私人银行岗</w:t>
      </w:r>
    </w:p>
    <w:p w:rsidR="006F60D5" w:rsidRDefault="006F60D5" w:rsidP="006F60D5">
      <w:pPr>
        <w:pStyle w:val="a8"/>
        <w:shd w:val="clear" w:color="auto" w:fill="FFFFFF"/>
        <w:spacing w:before="0" w:beforeAutospacing="0" w:after="0" w:afterAutospacing="0"/>
        <w:rPr>
          <w:rFonts w:ascii="仿宋_GB2312" w:eastAsia="仿宋_GB2312" w:hAnsiTheme="minorHAnsi" w:cstheme="minorBidi"/>
          <w:kern w:val="2"/>
          <w:sz w:val="28"/>
          <w:szCs w:val="28"/>
        </w:rPr>
      </w:pPr>
      <w:r>
        <w:rPr>
          <w:rFonts w:ascii="仿宋_GB2312" w:eastAsia="仿宋_GB2312" w:hAnsiTheme="minorHAnsi" w:cstheme="minorBidi" w:hint="eastAsia"/>
          <w:kern w:val="2"/>
          <w:sz w:val="28"/>
          <w:szCs w:val="28"/>
        </w:rPr>
        <w:t>（1）岗位描述</w:t>
      </w:r>
    </w:p>
    <w:p w:rsidR="006F60D5" w:rsidRDefault="006F60D5" w:rsidP="006F60D5">
      <w:pPr>
        <w:pStyle w:val="a8"/>
        <w:shd w:val="clear" w:color="auto" w:fill="FFFFFF"/>
        <w:spacing w:before="0" w:beforeAutospacing="0" w:after="0" w:afterAutospacing="0"/>
        <w:ind w:firstLineChars="200" w:firstLine="560"/>
        <w:rPr>
          <w:rFonts w:ascii="仿宋_GB2312" w:eastAsia="仿宋_GB2312" w:hAnsiTheme="minorHAnsi" w:cstheme="minorBidi"/>
          <w:kern w:val="2"/>
          <w:sz w:val="28"/>
          <w:szCs w:val="28"/>
        </w:rPr>
      </w:pPr>
      <w:r w:rsidRPr="006F60D5">
        <w:rPr>
          <w:rFonts w:ascii="仿宋_GB2312" w:eastAsia="仿宋_GB2312" w:hAnsiTheme="minorHAnsi" w:cstheme="minorBidi" w:hint="eastAsia"/>
          <w:kern w:val="2"/>
          <w:sz w:val="28"/>
          <w:szCs w:val="28"/>
        </w:rPr>
        <w:t>开发中高端客户，与客户建立长期良好关系；对客户的综合理财需求分析，帮助客户制订资产配置方案；向客户推介基金理财产品，制定销售方案，完成销售目标；持续跟进与服务，为客户不断提供专</w:t>
      </w:r>
      <w:r w:rsidRPr="006F60D5">
        <w:rPr>
          <w:rFonts w:ascii="仿宋_GB2312" w:eastAsia="仿宋_GB2312" w:hAnsiTheme="minorHAnsi" w:cstheme="minorBidi" w:hint="eastAsia"/>
          <w:kern w:val="2"/>
          <w:sz w:val="28"/>
          <w:szCs w:val="28"/>
        </w:rPr>
        <w:lastRenderedPageBreak/>
        <w:t>业的财富管理咨询。</w:t>
      </w:r>
      <w:r>
        <w:rPr>
          <w:rFonts w:ascii="仿宋_GB2312" w:eastAsia="仿宋_GB2312" w:hAnsiTheme="minorHAnsi" w:cstheme="minorBidi"/>
          <w:kern w:val="2"/>
          <w:sz w:val="28"/>
          <w:szCs w:val="28"/>
        </w:rPr>
        <w:br/>
      </w:r>
      <w:r>
        <w:rPr>
          <w:rFonts w:ascii="仿宋_GB2312" w:eastAsia="仿宋_GB2312" w:hAnsiTheme="minorHAnsi" w:cstheme="minorBidi" w:hint="eastAsia"/>
          <w:kern w:val="2"/>
          <w:sz w:val="28"/>
          <w:szCs w:val="28"/>
        </w:rPr>
        <w:t>（2）</w:t>
      </w:r>
      <w:r>
        <w:rPr>
          <w:rFonts w:ascii="仿宋_GB2312" w:eastAsia="仿宋_GB2312" w:hint="eastAsia"/>
          <w:sz w:val="28"/>
          <w:szCs w:val="28"/>
        </w:rPr>
        <w:t>任职条件</w:t>
      </w:r>
    </w:p>
    <w:p w:rsidR="006F60D5" w:rsidRDefault="006F60D5" w:rsidP="006F60D5">
      <w:pPr>
        <w:pStyle w:val="a8"/>
        <w:shd w:val="clear" w:color="auto" w:fill="FFFFFF"/>
        <w:spacing w:before="0" w:beforeAutospacing="0" w:after="0" w:afterAutospacing="0"/>
        <w:ind w:firstLineChars="200" w:firstLine="560"/>
        <w:rPr>
          <w:rFonts w:ascii="仿宋_GB2312" w:eastAsia="仿宋_GB2312" w:hAnsiTheme="minorHAnsi" w:cstheme="minorBidi"/>
          <w:kern w:val="2"/>
          <w:sz w:val="28"/>
          <w:szCs w:val="28"/>
        </w:rPr>
      </w:pPr>
      <w:r>
        <w:rPr>
          <w:rFonts w:ascii="仿宋_GB2312" w:eastAsia="仿宋_GB2312" w:hAnsiTheme="minorHAnsi" w:cstheme="minorBidi" w:hint="eastAsia"/>
          <w:kern w:val="2"/>
          <w:sz w:val="28"/>
          <w:szCs w:val="28"/>
        </w:rPr>
        <w:t>35周岁以下，</w:t>
      </w:r>
      <w:r w:rsidRPr="006F60D5">
        <w:rPr>
          <w:rFonts w:ascii="仿宋_GB2312" w:eastAsia="仿宋_GB2312" w:hAnsiTheme="minorHAnsi" w:cstheme="minorBidi" w:hint="eastAsia"/>
          <w:kern w:val="2"/>
          <w:sz w:val="28"/>
          <w:szCs w:val="28"/>
        </w:rPr>
        <w:t>金融、经济、营销等相关专业本科及以上学历； 2年以上金融机构私人银行经验，或3年以上贵宾理财经验； 熟悉金融业务，具有较好的金融基础理论、财务管理知识、投资理论知识、熟悉行业管理的法律、法规和其他相关政策； 具备良好的沟通能力、敏锐快捷的市场反应能力、较强的团队协作精神；具有良好的行业资源和客户资源者优先</w:t>
      </w:r>
      <w:r w:rsidR="00E94351">
        <w:rPr>
          <w:rFonts w:ascii="仿宋_GB2312" w:eastAsia="仿宋_GB2312" w:hAnsiTheme="minorHAnsi" w:cstheme="minorBidi" w:hint="eastAsia"/>
          <w:kern w:val="2"/>
          <w:sz w:val="28"/>
          <w:szCs w:val="28"/>
        </w:rPr>
        <w:t>；具有CFA、CFP</w:t>
      </w:r>
      <w:r w:rsidR="00546B4A">
        <w:rPr>
          <w:rFonts w:ascii="仿宋_GB2312" w:eastAsia="仿宋_GB2312" w:hAnsiTheme="minorHAnsi" w:cstheme="minorBidi" w:hint="eastAsia"/>
          <w:kern w:val="2"/>
          <w:sz w:val="28"/>
          <w:szCs w:val="28"/>
        </w:rPr>
        <w:t>等资格</w:t>
      </w:r>
      <w:r w:rsidR="00E94351">
        <w:rPr>
          <w:rFonts w:ascii="仿宋_GB2312" w:eastAsia="仿宋_GB2312" w:hAnsiTheme="minorHAnsi" w:cstheme="minorBidi" w:hint="eastAsia"/>
          <w:kern w:val="2"/>
          <w:sz w:val="28"/>
          <w:szCs w:val="28"/>
        </w:rPr>
        <w:t>者优先</w:t>
      </w:r>
      <w:r w:rsidRPr="006F60D5">
        <w:rPr>
          <w:rFonts w:ascii="仿宋_GB2312" w:eastAsia="仿宋_GB2312" w:hAnsiTheme="minorHAnsi" w:cstheme="minorBidi" w:hint="eastAsia"/>
          <w:kern w:val="2"/>
          <w:sz w:val="28"/>
          <w:szCs w:val="28"/>
        </w:rPr>
        <w:t>。</w:t>
      </w:r>
    </w:p>
    <w:p w:rsidR="00E94351" w:rsidRDefault="00F024BF" w:rsidP="00E94351">
      <w:pPr>
        <w:pStyle w:val="a8"/>
        <w:shd w:val="clear" w:color="auto" w:fill="FFFFFF"/>
        <w:spacing w:before="0" w:beforeAutospacing="0" w:after="0" w:afterAutospacing="0"/>
        <w:rPr>
          <w:rFonts w:ascii="仿宋_GB2312" w:eastAsia="仿宋_GB2312" w:hAnsiTheme="minorHAnsi" w:cstheme="minorBidi"/>
          <w:kern w:val="2"/>
          <w:sz w:val="28"/>
          <w:szCs w:val="28"/>
        </w:rPr>
      </w:pPr>
      <w:r>
        <w:rPr>
          <w:rFonts w:ascii="仿宋_GB2312" w:eastAsia="仿宋_GB2312" w:hAnsiTheme="minorHAnsi" w:cstheme="minorBidi" w:hint="eastAsia"/>
          <w:kern w:val="2"/>
          <w:sz w:val="28"/>
          <w:szCs w:val="28"/>
        </w:rPr>
        <w:t>8</w:t>
      </w:r>
      <w:r w:rsidR="00E94351">
        <w:rPr>
          <w:rFonts w:ascii="仿宋_GB2312" w:eastAsia="仿宋_GB2312" w:hAnsiTheme="minorHAnsi" w:cstheme="minorBidi" w:hint="eastAsia"/>
          <w:kern w:val="2"/>
          <w:sz w:val="28"/>
          <w:szCs w:val="28"/>
        </w:rPr>
        <w:t>、宏观研究分析师</w:t>
      </w:r>
    </w:p>
    <w:p w:rsidR="00E94351" w:rsidRPr="00546B4A" w:rsidRDefault="00546B4A" w:rsidP="00E94351">
      <w:pPr>
        <w:pStyle w:val="a8"/>
        <w:shd w:val="clear" w:color="auto" w:fill="FFFFFF"/>
        <w:spacing w:before="0" w:beforeAutospacing="0" w:after="0" w:afterAutospacing="0"/>
        <w:rPr>
          <w:rFonts w:ascii="仿宋_GB2312" w:eastAsia="仿宋_GB2312" w:hAnsiTheme="minorHAnsi" w:cstheme="minorBidi"/>
          <w:kern w:val="2"/>
          <w:sz w:val="28"/>
          <w:szCs w:val="28"/>
        </w:rPr>
      </w:pPr>
      <w:r w:rsidRPr="00546B4A">
        <w:rPr>
          <w:rFonts w:ascii="仿宋_GB2312" w:eastAsia="仿宋_GB2312" w:hAnsiTheme="minorHAnsi" w:cstheme="minorBidi" w:hint="eastAsia"/>
          <w:kern w:val="2"/>
          <w:sz w:val="28"/>
          <w:szCs w:val="28"/>
        </w:rPr>
        <w:t>（1）</w:t>
      </w:r>
      <w:r w:rsidR="00E94351" w:rsidRPr="00546B4A">
        <w:rPr>
          <w:rFonts w:ascii="仿宋_GB2312" w:eastAsia="仿宋_GB2312" w:hAnsiTheme="minorHAnsi" w:cstheme="minorBidi" w:hint="eastAsia"/>
          <w:kern w:val="2"/>
          <w:sz w:val="28"/>
          <w:szCs w:val="28"/>
        </w:rPr>
        <w:t>岗位职责</w:t>
      </w:r>
    </w:p>
    <w:p w:rsidR="00546B4A" w:rsidRPr="00546B4A" w:rsidRDefault="00546B4A" w:rsidP="00D0271D">
      <w:pPr>
        <w:pStyle w:val="a8"/>
        <w:shd w:val="clear" w:color="auto" w:fill="FFFFFF"/>
        <w:spacing w:before="0" w:beforeAutospacing="0" w:after="0" w:afterAutospacing="0" w:line="480" w:lineRule="atLeast"/>
        <w:ind w:firstLineChars="200" w:firstLine="560"/>
        <w:rPr>
          <w:rFonts w:ascii="仿宋_GB2312" w:eastAsia="仿宋_GB2312" w:hAnsiTheme="minorHAnsi" w:cstheme="minorBidi"/>
          <w:kern w:val="2"/>
          <w:sz w:val="28"/>
          <w:szCs w:val="28"/>
        </w:rPr>
      </w:pPr>
      <w:r w:rsidRPr="00546B4A">
        <w:rPr>
          <w:rFonts w:ascii="仿宋_GB2312" w:eastAsia="仿宋_GB2312" w:hAnsiTheme="minorHAnsi" w:cstheme="minorBidi"/>
          <w:kern w:val="2"/>
          <w:sz w:val="28"/>
          <w:szCs w:val="28"/>
        </w:rPr>
        <w:t>针对全球主流国家金融市场及相关货币政策进行可行性有效分析；对市场说出金融环境及关注热点进行分析；有效进行风险分析，控制风险，分析行情市场，给出操作意见；时刻关注操作品种的价格变动和相关重要资讯；对数据分析结果（包括技术面和基本面）进行实时汇总</w:t>
      </w:r>
      <w:r w:rsidRPr="00546B4A">
        <w:rPr>
          <w:rFonts w:ascii="仿宋_GB2312" w:eastAsia="仿宋_GB2312" w:hAnsiTheme="minorHAnsi" w:cstheme="minorBidi" w:hint="eastAsia"/>
          <w:kern w:val="2"/>
          <w:sz w:val="28"/>
          <w:szCs w:val="28"/>
        </w:rPr>
        <w:t>；</w:t>
      </w:r>
      <w:r w:rsidRPr="00546B4A">
        <w:rPr>
          <w:rFonts w:ascii="仿宋_GB2312" w:eastAsia="仿宋_GB2312" w:hAnsiTheme="minorHAnsi" w:cstheme="minorBidi"/>
          <w:kern w:val="2"/>
          <w:sz w:val="28"/>
          <w:szCs w:val="28"/>
        </w:rPr>
        <w:t>严格执行公司各项制度，并定期整理工作数据，向上级领导账户分析结果；按照部门主管的要求进行技术和基本</w:t>
      </w:r>
      <w:proofErr w:type="gramStart"/>
      <w:r w:rsidRPr="00546B4A">
        <w:rPr>
          <w:rFonts w:ascii="仿宋_GB2312" w:eastAsia="仿宋_GB2312" w:hAnsiTheme="minorHAnsi" w:cstheme="minorBidi"/>
          <w:kern w:val="2"/>
          <w:sz w:val="28"/>
          <w:szCs w:val="28"/>
        </w:rPr>
        <w:t>面规律</w:t>
      </w:r>
      <w:proofErr w:type="gramEnd"/>
      <w:r w:rsidRPr="00546B4A">
        <w:rPr>
          <w:rFonts w:ascii="仿宋_GB2312" w:eastAsia="仿宋_GB2312" w:hAnsiTheme="minorHAnsi" w:cstheme="minorBidi"/>
          <w:kern w:val="2"/>
          <w:sz w:val="28"/>
          <w:szCs w:val="28"/>
        </w:rPr>
        <w:t>的分析，进行数据的搜集或整理</w:t>
      </w:r>
      <w:r w:rsidRPr="00546B4A">
        <w:rPr>
          <w:rFonts w:ascii="仿宋_GB2312" w:eastAsia="仿宋_GB2312" w:hAnsiTheme="minorHAnsi" w:cstheme="minorBidi" w:hint="eastAsia"/>
          <w:kern w:val="2"/>
          <w:sz w:val="28"/>
          <w:szCs w:val="28"/>
        </w:rPr>
        <w:t>；学习掌握基础分析知识，定期对金融市场定向研究，撰写市场分析报告。</w:t>
      </w:r>
    </w:p>
    <w:p w:rsidR="00E94351" w:rsidRPr="00546B4A" w:rsidRDefault="00546B4A" w:rsidP="00E94351">
      <w:pPr>
        <w:pStyle w:val="a8"/>
        <w:shd w:val="clear" w:color="auto" w:fill="FFFFFF"/>
        <w:spacing w:before="0" w:beforeAutospacing="0" w:after="0" w:afterAutospacing="0"/>
        <w:rPr>
          <w:rFonts w:ascii="仿宋_GB2312" w:eastAsia="仿宋_GB2312" w:hAnsiTheme="minorHAnsi" w:cstheme="minorBidi"/>
          <w:kern w:val="2"/>
          <w:sz w:val="28"/>
          <w:szCs w:val="28"/>
        </w:rPr>
      </w:pPr>
      <w:r w:rsidRPr="00546B4A">
        <w:rPr>
          <w:rFonts w:ascii="仿宋_GB2312" w:eastAsia="仿宋_GB2312" w:hAnsiTheme="minorHAnsi" w:cstheme="minorBidi" w:hint="eastAsia"/>
          <w:kern w:val="2"/>
          <w:sz w:val="28"/>
          <w:szCs w:val="28"/>
        </w:rPr>
        <w:t>（2）任职条件</w:t>
      </w:r>
    </w:p>
    <w:p w:rsidR="00546B4A" w:rsidRPr="00546B4A" w:rsidRDefault="00546B4A" w:rsidP="00D0271D">
      <w:pPr>
        <w:pStyle w:val="a8"/>
        <w:shd w:val="clear" w:color="auto" w:fill="FFFFFF"/>
        <w:spacing w:before="0" w:beforeAutospacing="0" w:after="0" w:afterAutospacing="0" w:line="480" w:lineRule="atLeast"/>
        <w:ind w:firstLineChars="200" w:firstLine="560"/>
        <w:rPr>
          <w:rFonts w:ascii="仿宋_GB2312" w:eastAsia="仿宋_GB2312" w:hAnsiTheme="minorHAnsi" w:cstheme="minorBidi"/>
          <w:kern w:val="2"/>
          <w:sz w:val="28"/>
          <w:szCs w:val="28"/>
        </w:rPr>
      </w:pPr>
      <w:r w:rsidRPr="00546B4A">
        <w:rPr>
          <w:rFonts w:ascii="仿宋_GB2312" w:eastAsia="仿宋_GB2312" w:hAnsiTheme="minorHAnsi" w:cstheme="minorBidi"/>
          <w:kern w:val="2"/>
          <w:sz w:val="28"/>
          <w:szCs w:val="28"/>
        </w:rPr>
        <w:t>本科以上学历，</w:t>
      </w:r>
      <w:r w:rsidRPr="00546B4A">
        <w:rPr>
          <w:rFonts w:ascii="仿宋_GB2312" w:eastAsia="仿宋_GB2312" w:hAnsiTheme="minorHAnsi" w:cstheme="minorBidi" w:hint="eastAsia"/>
          <w:kern w:val="2"/>
          <w:sz w:val="28"/>
          <w:szCs w:val="28"/>
        </w:rPr>
        <w:t>经济金融相关专业，</w:t>
      </w:r>
      <w:r w:rsidRPr="00546B4A">
        <w:rPr>
          <w:rFonts w:ascii="仿宋_GB2312" w:eastAsia="仿宋_GB2312" w:hAnsiTheme="minorHAnsi" w:cstheme="minorBidi"/>
          <w:kern w:val="2"/>
          <w:sz w:val="28"/>
          <w:szCs w:val="28"/>
        </w:rPr>
        <w:t>有2年以上</w:t>
      </w:r>
      <w:r w:rsidRPr="00546B4A">
        <w:rPr>
          <w:rFonts w:ascii="仿宋_GB2312" w:eastAsia="仿宋_GB2312" w:hAnsiTheme="minorHAnsi" w:cstheme="minorBidi" w:hint="eastAsia"/>
          <w:kern w:val="2"/>
          <w:sz w:val="28"/>
          <w:szCs w:val="28"/>
        </w:rPr>
        <w:t>金融行业</w:t>
      </w:r>
      <w:r w:rsidRPr="00546B4A">
        <w:rPr>
          <w:rFonts w:ascii="仿宋_GB2312" w:eastAsia="仿宋_GB2312" w:hAnsiTheme="minorHAnsi" w:cstheme="minorBidi"/>
          <w:kern w:val="2"/>
          <w:sz w:val="28"/>
          <w:szCs w:val="28"/>
        </w:rPr>
        <w:t>研究所及相关研究机构工作经验；能够独立开展工作；对所负责行业进行深入研究和持续跟踪，能较为准确地判断行业发展趋势，熟悉行业内各</w:t>
      </w:r>
      <w:r w:rsidRPr="00546B4A">
        <w:rPr>
          <w:rFonts w:ascii="仿宋_GB2312" w:eastAsia="仿宋_GB2312" w:hAnsiTheme="minorHAnsi" w:cstheme="minorBidi"/>
          <w:kern w:val="2"/>
          <w:sz w:val="28"/>
          <w:szCs w:val="28"/>
        </w:rPr>
        <w:lastRenderedPageBreak/>
        <w:t>重点企业。有较强的文字表达能力，调查能力及判断能力，以及数据分析、逻辑分析能力，能独立撰写行业研究深度分析报告和产业研究报告</w:t>
      </w:r>
      <w:r>
        <w:rPr>
          <w:rFonts w:ascii="仿宋_GB2312" w:eastAsia="仿宋_GB2312" w:hAnsiTheme="minorHAnsi" w:cstheme="minorBidi" w:hint="eastAsia"/>
          <w:kern w:val="2"/>
          <w:sz w:val="28"/>
          <w:szCs w:val="28"/>
        </w:rPr>
        <w:t>；</w:t>
      </w:r>
      <w:r w:rsidRPr="006F60D5">
        <w:rPr>
          <w:rFonts w:ascii="仿宋_GB2312" w:eastAsia="仿宋_GB2312" w:hAnsiTheme="minorHAnsi" w:cstheme="minorBidi" w:hint="eastAsia"/>
          <w:kern w:val="2"/>
          <w:sz w:val="28"/>
          <w:szCs w:val="28"/>
        </w:rPr>
        <w:t>具有FRM、CFA等资格者优先</w:t>
      </w:r>
      <w:r w:rsidRPr="00546B4A">
        <w:rPr>
          <w:rFonts w:ascii="仿宋_GB2312" w:eastAsia="仿宋_GB2312" w:hAnsiTheme="minorHAnsi" w:cstheme="minorBidi" w:hint="eastAsia"/>
          <w:kern w:val="2"/>
          <w:sz w:val="28"/>
          <w:szCs w:val="28"/>
        </w:rPr>
        <w:t>。</w:t>
      </w:r>
    </w:p>
    <w:p w:rsidR="00546B4A" w:rsidRPr="00D0271D" w:rsidRDefault="00F024BF" w:rsidP="00E94351">
      <w:pPr>
        <w:pStyle w:val="a8"/>
        <w:shd w:val="clear" w:color="auto" w:fill="FFFFFF"/>
        <w:spacing w:before="0" w:beforeAutospacing="0" w:after="0" w:afterAutospacing="0"/>
        <w:rPr>
          <w:rFonts w:ascii="仿宋_GB2312" w:eastAsia="仿宋_GB2312" w:hAnsiTheme="minorHAnsi" w:cstheme="minorBidi"/>
          <w:kern w:val="2"/>
          <w:sz w:val="28"/>
          <w:szCs w:val="28"/>
        </w:rPr>
      </w:pPr>
      <w:r>
        <w:rPr>
          <w:rFonts w:ascii="仿宋_GB2312" w:eastAsia="仿宋_GB2312" w:hAnsiTheme="minorHAnsi" w:cstheme="minorBidi" w:hint="eastAsia"/>
          <w:kern w:val="2"/>
          <w:sz w:val="28"/>
          <w:szCs w:val="28"/>
        </w:rPr>
        <w:t>9</w:t>
      </w:r>
      <w:r w:rsidR="00D0271D" w:rsidRPr="00D0271D">
        <w:rPr>
          <w:rFonts w:ascii="仿宋_GB2312" w:eastAsia="仿宋_GB2312" w:hAnsiTheme="minorHAnsi" w:cstheme="minorBidi" w:hint="eastAsia"/>
          <w:kern w:val="2"/>
          <w:sz w:val="28"/>
          <w:szCs w:val="28"/>
        </w:rPr>
        <w:t>、法</w:t>
      </w:r>
      <w:proofErr w:type="gramStart"/>
      <w:r w:rsidR="00D0271D" w:rsidRPr="00D0271D">
        <w:rPr>
          <w:rFonts w:ascii="仿宋_GB2312" w:eastAsia="仿宋_GB2312" w:hAnsiTheme="minorHAnsi" w:cstheme="minorBidi" w:hint="eastAsia"/>
          <w:kern w:val="2"/>
          <w:sz w:val="28"/>
          <w:szCs w:val="28"/>
        </w:rPr>
        <w:t>务</w:t>
      </w:r>
      <w:proofErr w:type="gramEnd"/>
      <w:r w:rsidR="00D0271D" w:rsidRPr="00D0271D">
        <w:rPr>
          <w:rFonts w:ascii="仿宋_GB2312" w:eastAsia="仿宋_GB2312" w:hAnsiTheme="minorHAnsi" w:cstheme="minorBidi" w:hint="eastAsia"/>
          <w:kern w:val="2"/>
          <w:sz w:val="28"/>
          <w:szCs w:val="28"/>
        </w:rPr>
        <w:t>岗</w:t>
      </w:r>
    </w:p>
    <w:p w:rsidR="00D0271D" w:rsidRPr="00D0271D" w:rsidRDefault="00D0271D" w:rsidP="00E94351">
      <w:pPr>
        <w:pStyle w:val="a8"/>
        <w:shd w:val="clear" w:color="auto" w:fill="FFFFFF"/>
        <w:spacing w:before="0" w:beforeAutospacing="0" w:after="0" w:afterAutospacing="0"/>
        <w:rPr>
          <w:rFonts w:ascii="仿宋_GB2312" w:eastAsia="仿宋_GB2312" w:hAnsiTheme="minorHAnsi" w:cstheme="minorBidi"/>
          <w:kern w:val="2"/>
          <w:sz w:val="28"/>
          <w:szCs w:val="28"/>
        </w:rPr>
      </w:pPr>
      <w:r w:rsidRPr="00D0271D">
        <w:rPr>
          <w:rFonts w:ascii="仿宋_GB2312" w:eastAsia="仿宋_GB2312" w:hAnsiTheme="minorHAnsi" w:cstheme="minorBidi" w:hint="eastAsia"/>
          <w:kern w:val="2"/>
          <w:sz w:val="28"/>
          <w:szCs w:val="28"/>
        </w:rPr>
        <w:t>（1）岗位职责</w:t>
      </w:r>
    </w:p>
    <w:p w:rsidR="00D0271D" w:rsidRPr="00D0271D" w:rsidRDefault="00D0271D" w:rsidP="00D0271D">
      <w:pPr>
        <w:pStyle w:val="a8"/>
        <w:shd w:val="clear" w:color="auto" w:fill="FFFFFF"/>
        <w:spacing w:before="0" w:beforeAutospacing="0" w:after="0" w:afterAutospacing="0" w:line="560" w:lineRule="atLeast"/>
        <w:ind w:firstLineChars="200" w:firstLine="560"/>
        <w:rPr>
          <w:rFonts w:ascii="仿宋_GB2312" w:eastAsia="仿宋_GB2312" w:hAnsiTheme="minorHAnsi" w:cstheme="minorBidi"/>
          <w:kern w:val="2"/>
          <w:sz w:val="28"/>
          <w:szCs w:val="28"/>
        </w:rPr>
      </w:pPr>
      <w:r w:rsidRPr="00D0271D">
        <w:rPr>
          <w:rFonts w:ascii="仿宋_GB2312" w:eastAsia="仿宋_GB2312" w:hAnsiTheme="minorHAnsi" w:cstheme="minorBidi" w:hint="eastAsia"/>
          <w:kern w:val="2"/>
          <w:sz w:val="28"/>
          <w:szCs w:val="28"/>
        </w:rPr>
        <w:t>负责我行应诉和诉讼事务。负责联络、协调外部专业法律机构处理劳资纠纷、经济诉讼和其他法律纠纷以及公司各项法律诉讼前的调查取证和诉讼后的出庭应诉等系列活动。为我行经营决策意向进行法律调研和法律审核，提供选择方案和相应法律依据，保障我行经营决策的安全性和合法性。负责我</w:t>
      </w:r>
      <w:proofErr w:type="gramStart"/>
      <w:r w:rsidRPr="00D0271D">
        <w:rPr>
          <w:rFonts w:ascii="仿宋_GB2312" w:eastAsia="仿宋_GB2312" w:hAnsiTheme="minorHAnsi" w:cstheme="minorBidi" w:hint="eastAsia"/>
          <w:kern w:val="2"/>
          <w:sz w:val="28"/>
          <w:szCs w:val="28"/>
        </w:rPr>
        <w:t>行重大</w:t>
      </w:r>
      <w:proofErr w:type="gramEnd"/>
      <w:r w:rsidRPr="00D0271D">
        <w:rPr>
          <w:rFonts w:ascii="仿宋_GB2312" w:eastAsia="仿宋_GB2312" w:hAnsiTheme="minorHAnsi" w:cstheme="minorBidi" w:hint="eastAsia"/>
          <w:kern w:val="2"/>
          <w:sz w:val="28"/>
          <w:szCs w:val="28"/>
        </w:rPr>
        <w:t>决策、采购及其他重大经营行为的法律流程控制，制定法律风险解决方案，配合相关部门在重大项目方面进行商务谈判和商务准备工作。负责审核公司各项规章制度、劳资规定、纠纷处理、协议、合同等，以符合法律要求，预防法律风险。组织或配合有关部门开展专项调研或经济活动的尽职调查，研究企业改革与发展中的政策与法律问题，出具法律意见，为领导决策提供依据。负责收集、整理与收集经营管理有关的法律、法规、政策文件资料。根据我行发展规划及国家、行业变化情况，不断优化法律信息库，调整和补充法律标准信息。</w:t>
      </w:r>
    </w:p>
    <w:p w:rsidR="00D0271D" w:rsidRPr="00D0271D" w:rsidRDefault="00D0271D" w:rsidP="00D0271D">
      <w:pPr>
        <w:pStyle w:val="a8"/>
        <w:shd w:val="clear" w:color="auto" w:fill="FFFFFF"/>
        <w:spacing w:before="0" w:beforeAutospacing="0" w:after="0" w:afterAutospacing="0" w:line="560" w:lineRule="atLeast"/>
        <w:rPr>
          <w:rFonts w:ascii="仿宋_GB2312" w:eastAsia="仿宋_GB2312" w:hAnsiTheme="minorHAnsi" w:cstheme="minorBidi"/>
          <w:kern w:val="2"/>
          <w:sz w:val="28"/>
          <w:szCs w:val="28"/>
        </w:rPr>
      </w:pPr>
      <w:r w:rsidRPr="00D0271D">
        <w:rPr>
          <w:rFonts w:ascii="仿宋_GB2312" w:eastAsia="仿宋_GB2312" w:hAnsiTheme="minorHAnsi" w:cstheme="minorBidi" w:hint="eastAsia"/>
          <w:kern w:val="2"/>
          <w:sz w:val="28"/>
          <w:szCs w:val="28"/>
        </w:rPr>
        <w:t>（2）任职条件</w:t>
      </w:r>
    </w:p>
    <w:p w:rsidR="00D0271D" w:rsidRPr="00D0271D" w:rsidRDefault="00D0271D" w:rsidP="00D0271D">
      <w:pPr>
        <w:pStyle w:val="a8"/>
        <w:shd w:val="clear" w:color="auto" w:fill="FFFFFF"/>
        <w:spacing w:before="0" w:beforeAutospacing="0" w:after="0" w:afterAutospacing="0" w:line="560" w:lineRule="atLeast"/>
        <w:ind w:firstLineChars="200" w:firstLine="560"/>
        <w:rPr>
          <w:rFonts w:ascii="仿宋_GB2312" w:eastAsia="仿宋_GB2312" w:hAnsiTheme="minorHAnsi" w:cstheme="minorBidi"/>
          <w:kern w:val="2"/>
          <w:sz w:val="28"/>
          <w:szCs w:val="28"/>
        </w:rPr>
      </w:pPr>
      <w:r w:rsidRPr="00D0271D">
        <w:rPr>
          <w:rFonts w:ascii="仿宋_GB2312" w:eastAsia="仿宋_GB2312" w:hAnsiTheme="minorHAnsi" w:cstheme="minorBidi" w:hint="eastAsia"/>
          <w:kern w:val="2"/>
          <w:sz w:val="28"/>
          <w:szCs w:val="28"/>
        </w:rPr>
        <w:t>法律专业本科以上学历，有司法资格证， 3年以上企业法务工作经验或2年以上律师工作经验；正义正直、成熟稳重、外向开朗、积极负责；</w:t>
      </w:r>
      <w:r w:rsidRPr="00D0271D">
        <w:rPr>
          <w:rFonts w:ascii="仿宋_GB2312" w:eastAsia="仿宋_GB2312" w:hAnsiTheme="minorHAnsi" w:cstheme="minorBidi" w:hint="eastAsia"/>
          <w:kern w:val="2"/>
          <w:sz w:val="28"/>
          <w:szCs w:val="28"/>
        </w:rPr>
        <w:t> </w:t>
      </w:r>
      <w:r w:rsidRPr="00D0271D">
        <w:rPr>
          <w:rFonts w:ascii="仿宋_GB2312" w:eastAsia="仿宋_GB2312" w:hAnsiTheme="minorHAnsi" w:cstheme="minorBidi" w:hint="eastAsia"/>
          <w:kern w:val="2"/>
          <w:sz w:val="28"/>
          <w:szCs w:val="28"/>
        </w:rPr>
        <w:t>熟悉相关法律法规，政策条例，有法</w:t>
      </w:r>
      <w:proofErr w:type="gramStart"/>
      <w:r w:rsidRPr="00D0271D">
        <w:rPr>
          <w:rFonts w:ascii="仿宋_GB2312" w:eastAsia="仿宋_GB2312" w:hAnsiTheme="minorHAnsi" w:cstheme="minorBidi" w:hint="eastAsia"/>
          <w:kern w:val="2"/>
          <w:sz w:val="28"/>
          <w:szCs w:val="28"/>
        </w:rPr>
        <w:t>务</w:t>
      </w:r>
      <w:proofErr w:type="gramEnd"/>
      <w:r w:rsidRPr="00D0271D">
        <w:rPr>
          <w:rFonts w:ascii="仿宋_GB2312" w:eastAsia="仿宋_GB2312" w:hAnsiTheme="minorHAnsi" w:cstheme="minorBidi" w:hint="eastAsia"/>
          <w:kern w:val="2"/>
          <w:sz w:val="28"/>
          <w:szCs w:val="28"/>
        </w:rPr>
        <w:t>纠纷处理及诉讼</w:t>
      </w:r>
      <w:r w:rsidRPr="00D0271D">
        <w:rPr>
          <w:rFonts w:ascii="仿宋_GB2312" w:eastAsia="仿宋_GB2312" w:hAnsiTheme="minorHAnsi" w:cstheme="minorBidi" w:hint="eastAsia"/>
          <w:kern w:val="2"/>
          <w:sz w:val="28"/>
          <w:szCs w:val="28"/>
        </w:rPr>
        <w:lastRenderedPageBreak/>
        <w:t>经验。具有良好的语言表达能力及书面写作能力。工作有条理、计划性，原则性强，正直、踏实，办事沉稳、细致、沟通能力强；熟练使用word/excel等日常办公软件，有金融银行从业经历者优先。</w:t>
      </w:r>
    </w:p>
    <w:p w:rsidR="00DF7EC5" w:rsidRPr="00281415" w:rsidRDefault="00281415" w:rsidP="00281415">
      <w:pPr>
        <w:ind w:left="-142"/>
        <w:rPr>
          <w:rFonts w:ascii="仿宋_GB2312" w:eastAsia="仿宋_GB2312"/>
          <w:sz w:val="28"/>
          <w:szCs w:val="28"/>
        </w:rPr>
      </w:pPr>
      <w:r>
        <w:rPr>
          <w:rFonts w:ascii="仿宋_GB2312" w:eastAsia="仿宋_GB2312" w:hint="eastAsia"/>
          <w:sz w:val="28"/>
          <w:szCs w:val="28"/>
        </w:rPr>
        <w:t>二、</w:t>
      </w:r>
      <w:r w:rsidR="00255889" w:rsidRPr="00281415">
        <w:rPr>
          <w:rFonts w:ascii="仿宋_GB2312" w:eastAsia="仿宋_GB2312" w:hint="eastAsia"/>
          <w:sz w:val="28"/>
          <w:szCs w:val="28"/>
        </w:rPr>
        <w:t>应聘须知</w:t>
      </w:r>
    </w:p>
    <w:p w:rsidR="00DF7EC5" w:rsidRPr="00424595" w:rsidRDefault="005E1974" w:rsidP="005E1974">
      <w:pPr>
        <w:ind w:left="1"/>
        <w:rPr>
          <w:rFonts w:ascii="仿宋_GB2312" w:eastAsia="仿宋_GB2312"/>
          <w:sz w:val="28"/>
          <w:szCs w:val="28"/>
        </w:rPr>
      </w:pPr>
      <w:r>
        <w:rPr>
          <w:rFonts w:ascii="仿宋_GB2312" w:eastAsia="仿宋_GB2312" w:hint="eastAsia"/>
          <w:sz w:val="28"/>
          <w:szCs w:val="28"/>
        </w:rPr>
        <w:t>（一）</w:t>
      </w:r>
      <w:r w:rsidR="00D65162" w:rsidRPr="00424595">
        <w:rPr>
          <w:rFonts w:ascii="仿宋_GB2312" w:eastAsia="仿宋_GB2312" w:hint="eastAsia"/>
          <w:sz w:val="28"/>
          <w:szCs w:val="28"/>
        </w:rPr>
        <w:t>下载《启东农商银行引进人才招聘登记表》，如实、完整填写，粘贴近期免冠照片（正面</w:t>
      </w:r>
      <w:r w:rsidR="00423C33" w:rsidRPr="00424595">
        <w:rPr>
          <w:rFonts w:ascii="仿宋_GB2312" w:eastAsia="仿宋_GB2312" w:hint="eastAsia"/>
          <w:sz w:val="28"/>
          <w:szCs w:val="28"/>
        </w:rPr>
        <w:t>一</w:t>
      </w:r>
      <w:r w:rsidR="00D65162" w:rsidRPr="00424595">
        <w:rPr>
          <w:rFonts w:ascii="仿宋_GB2312" w:eastAsia="仿宋_GB2312" w:hint="eastAsia"/>
          <w:sz w:val="28"/>
          <w:szCs w:val="28"/>
        </w:rPr>
        <w:t>寸证件照），由本人</w:t>
      </w:r>
      <w:r w:rsidR="00C04E03">
        <w:rPr>
          <w:rFonts w:ascii="仿宋_GB2312" w:eastAsia="仿宋_GB2312" w:hint="eastAsia"/>
          <w:sz w:val="28"/>
          <w:szCs w:val="28"/>
        </w:rPr>
        <w:t>手工</w:t>
      </w:r>
      <w:r w:rsidR="00D65162" w:rsidRPr="00424595">
        <w:rPr>
          <w:rFonts w:ascii="仿宋_GB2312" w:eastAsia="仿宋_GB2312" w:hint="eastAsia"/>
          <w:sz w:val="28"/>
          <w:szCs w:val="28"/>
        </w:rPr>
        <w:t>签名确认</w:t>
      </w:r>
      <w:r w:rsidR="00C04E03">
        <w:rPr>
          <w:rFonts w:ascii="仿宋_GB2312" w:eastAsia="仿宋_GB2312" w:hint="eastAsia"/>
          <w:sz w:val="28"/>
          <w:szCs w:val="28"/>
        </w:rPr>
        <w:t>（如提交电子版请提交扫描件）</w:t>
      </w:r>
      <w:r w:rsidR="00D65162" w:rsidRPr="00424595">
        <w:rPr>
          <w:rFonts w:ascii="仿宋_GB2312" w:eastAsia="仿宋_GB2312" w:hint="eastAsia"/>
          <w:sz w:val="28"/>
          <w:szCs w:val="28"/>
        </w:rPr>
        <w:t>，并附身份证复印件，职业资格、从业资格、专业技术资格相关证书复印件，学历、学位证书复印件，</w:t>
      </w:r>
      <w:r w:rsidR="00D7040A" w:rsidRPr="00424595">
        <w:rPr>
          <w:rFonts w:ascii="仿宋_GB2312" w:eastAsia="仿宋_GB2312" w:hint="eastAsia"/>
          <w:sz w:val="28"/>
          <w:szCs w:val="28"/>
        </w:rPr>
        <w:t>中国高等教育学历证书网上查询结果（</w:t>
      </w:r>
      <w:proofErr w:type="gramStart"/>
      <w:r w:rsidR="00D7040A" w:rsidRPr="00424595">
        <w:rPr>
          <w:rFonts w:ascii="仿宋_GB2312" w:eastAsia="仿宋_GB2312" w:hint="eastAsia"/>
          <w:sz w:val="28"/>
          <w:szCs w:val="28"/>
        </w:rPr>
        <w:t>学信网学历</w:t>
      </w:r>
      <w:proofErr w:type="gramEnd"/>
      <w:r w:rsidR="00D7040A" w:rsidRPr="00424595">
        <w:rPr>
          <w:rFonts w:ascii="仿宋_GB2312" w:eastAsia="仿宋_GB2312" w:hint="eastAsia"/>
          <w:sz w:val="28"/>
          <w:szCs w:val="28"/>
        </w:rPr>
        <w:t>证明），工作经历证明材料（现单位开具的工作证明、劳动合同、解除劳动合同决定书等），邮寄至启东农商银行人力资源部（请在右上角注明“招聘”字样），也可发送到电子邮箱：</w:t>
      </w:r>
      <w:hyperlink r:id="rId7" w:history="1">
        <w:r w:rsidR="00D7040A" w:rsidRPr="00424595">
          <w:rPr>
            <w:rStyle w:val="a7"/>
            <w:rFonts w:ascii="仿宋_GB2312" w:eastAsia="仿宋_GB2312" w:hint="eastAsia"/>
            <w:sz w:val="28"/>
            <w:szCs w:val="28"/>
          </w:rPr>
          <w:t>rlzyb@jsqdrcb.com</w:t>
        </w:r>
      </w:hyperlink>
      <w:r w:rsidR="00D7040A" w:rsidRPr="00424595">
        <w:rPr>
          <w:rFonts w:ascii="仿宋_GB2312" w:eastAsia="仿宋_GB2312" w:hint="eastAsia"/>
          <w:sz w:val="28"/>
          <w:szCs w:val="28"/>
        </w:rPr>
        <w:t>。</w:t>
      </w:r>
    </w:p>
    <w:p w:rsidR="00D7040A" w:rsidRPr="00424595" w:rsidRDefault="005E1974" w:rsidP="005E1974">
      <w:pPr>
        <w:rPr>
          <w:rFonts w:ascii="仿宋_GB2312" w:eastAsia="仿宋_GB2312"/>
          <w:sz w:val="28"/>
          <w:szCs w:val="28"/>
        </w:rPr>
      </w:pPr>
      <w:r>
        <w:rPr>
          <w:rFonts w:ascii="仿宋_GB2312" w:eastAsia="仿宋_GB2312" w:hint="eastAsia"/>
          <w:sz w:val="28"/>
          <w:szCs w:val="28"/>
        </w:rPr>
        <w:t>（二）</w:t>
      </w:r>
      <w:r w:rsidR="00F024BF">
        <w:rPr>
          <w:rFonts w:ascii="仿宋_GB2312" w:eastAsia="仿宋_GB2312" w:hint="eastAsia"/>
          <w:sz w:val="28"/>
          <w:szCs w:val="28"/>
        </w:rPr>
        <w:t>我行在收到应聘材料15</w:t>
      </w:r>
      <w:r w:rsidR="007C2452">
        <w:rPr>
          <w:rFonts w:ascii="仿宋_GB2312" w:eastAsia="仿宋_GB2312" w:hint="eastAsia"/>
          <w:sz w:val="28"/>
          <w:szCs w:val="28"/>
        </w:rPr>
        <w:t>个工作</w:t>
      </w:r>
      <w:r w:rsidR="00F024BF">
        <w:rPr>
          <w:rFonts w:ascii="仿宋_GB2312" w:eastAsia="仿宋_GB2312" w:hint="eastAsia"/>
          <w:sz w:val="28"/>
          <w:szCs w:val="28"/>
        </w:rPr>
        <w:t>日内组织面试，</w:t>
      </w:r>
      <w:r w:rsidR="007C2452">
        <w:rPr>
          <w:rFonts w:ascii="仿宋_GB2312" w:eastAsia="仿宋_GB2312" w:hint="eastAsia"/>
          <w:sz w:val="28"/>
          <w:szCs w:val="28"/>
        </w:rPr>
        <w:t>面试后根据面试情况</w:t>
      </w:r>
      <w:r w:rsidR="00F024BF">
        <w:rPr>
          <w:rFonts w:ascii="仿宋_GB2312" w:eastAsia="仿宋_GB2312" w:hint="eastAsia"/>
          <w:sz w:val="28"/>
          <w:szCs w:val="28"/>
        </w:rPr>
        <w:t>，</w:t>
      </w:r>
      <w:r w:rsidR="007C2452">
        <w:rPr>
          <w:rFonts w:ascii="仿宋_GB2312" w:eastAsia="仿宋_GB2312" w:hint="eastAsia"/>
          <w:sz w:val="28"/>
          <w:szCs w:val="28"/>
        </w:rPr>
        <w:t>20个工作日内</w:t>
      </w:r>
      <w:r w:rsidR="00F024BF">
        <w:rPr>
          <w:rFonts w:ascii="仿宋_GB2312" w:eastAsia="仿宋_GB2312" w:hint="eastAsia"/>
          <w:sz w:val="28"/>
          <w:szCs w:val="28"/>
        </w:rPr>
        <w:t>通知面试结果</w:t>
      </w:r>
      <w:r w:rsidR="00D7040A" w:rsidRPr="00424595">
        <w:rPr>
          <w:rFonts w:ascii="仿宋_GB2312" w:eastAsia="仿宋_GB2312" w:hint="eastAsia"/>
          <w:sz w:val="28"/>
          <w:szCs w:val="28"/>
        </w:rPr>
        <w:t>。</w:t>
      </w:r>
    </w:p>
    <w:p w:rsidR="00D7040A" w:rsidRPr="00424595" w:rsidRDefault="005E1974" w:rsidP="005E1974">
      <w:pPr>
        <w:ind w:left="2"/>
        <w:rPr>
          <w:rFonts w:ascii="仿宋_GB2312" w:eastAsia="仿宋_GB2312"/>
          <w:sz w:val="28"/>
          <w:szCs w:val="28"/>
        </w:rPr>
      </w:pPr>
      <w:r>
        <w:rPr>
          <w:rFonts w:ascii="仿宋_GB2312" w:eastAsia="仿宋_GB2312" w:hint="eastAsia"/>
          <w:sz w:val="28"/>
          <w:szCs w:val="28"/>
        </w:rPr>
        <w:t>（三）</w:t>
      </w:r>
      <w:r w:rsidR="00D7040A" w:rsidRPr="00424595">
        <w:rPr>
          <w:rFonts w:ascii="仿宋_GB2312" w:eastAsia="仿宋_GB2312" w:hint="eastAsia"/>
          <w:sz w:val="28"/>
          <w:szCs w:val="28"/>
        </w:rPr>
        <w:t>经初审合格者，我行将通知</w:t>
      </w:r>
      <w:r w:rsidR="001A404B">
        <w:rPr>
          <w:rFonts w:ascii="仿宋_GB2312" w:eastAsia="仿宋_GB2312" w:hint="eastAsia"/>
          <w:sz w:val="28"/>
          <w:szCs w:val="28"/>
        </w:rPr>
        <w:t>面试</w:t>
      </w:r>
      <w:r w:rsidR="00D7040A" w:rsidRPr="00424595">
        <w:rPr>
          <w:rFonts w:ascii="仿宋_GB2312" w:eastAsia="仿宋_GB2312" w:hint="eastAsia"/>
          <w:sz w:val="28"/>
          <w:szCs w:val="28"/>
        </w:rPr>
        <w:t>，我行将妥善保管应聘者个人信息，所有应聘材料恕不退还。</w:t>
      </w:r>
    </w:p>
    <w:p w:rsidR="00D7040A" w:rsidRPr="00424595" w:rsidRDefault="005E1974" w:rsidP="005E1974">
      <w:pPr>
        <w:ind w:left="2"/>
        <w:rPr>
          <w:rFonts w:ascii="仿宋_GB2312" w:eastAsia="仿宋_GB2312"/>
          <w:sz w:val="28"/>
          <w:szCs w:val="28"/>
        </w:rPr>
      </w:pPr>
      <w:r>
        <w:rPr>
          <w:rFonts w:ascii="仿宋_GB2312" w:eastAsia="仿宋_GB2312" w:hint="eastAsia"/>
          <w:sz w:val="28"/>
          <w:szCs w:val="28"/>
        </w:rPr>
        <w:t>（四）</w:t>
      </w:r>
      <w:r w:rsidR="00D7040A" w:rsidRPr="00424595">
        <w:rPr>
          <w:rFonts w:ascii="仿宋_GB2312" w:eastAsia="仿宋_GB2312" w:hint="eastAsia"/>
          <w:sz w:val="28"/>
          <w:szCs w:val="28"/>
        </w:rPr>
        <w:t>面试、考察、体检合格人员由我行按规定程序办理正式员工录用手续。本行将根据被录用人的能力提供富有竞争力的薪酬福利以及培养晋升机会。</w:t>
      </w:r>
    </w:p>
    <w:p w:rsidR="0008012D" w:rsidRPr="006B780D" w:rsidRDefault="00C17476" w:rsidP="006B780D">
      <w:pPr>
        <w:pStyle w:val="a5"/>
        <w:numPr>
          <w:ilvl w:val="0"/>
          <w:numId w:val="11"/>
        </w:numPr>
        <w:ind w:firstLineChars="0"/>
        <w:rPr>
          <w:rFonts w:ascii="仿宋_GB2312" w:eastAsia="仿宋_GB2312"/>
          <w:sz w:val="28"/>
          <w:szCs w:val="28"/>
        </w:rPr>
      </w:pPr>
      <w:r w:rsidRPr="006B780D">
        <w:rPr>
          <w:rFonts w:ascii="仿宋_GB2312" w:eastAsia="仿宋_GB2312" w:hint="eastAsia"/>
          <w:sz w:val="28"/>
          <w:szCs w:val="28"/>
        </w:rPr>
        <w:t>注意事项</w:t>
      </w:r>
    </w:p>
    <w:p w:rsidR="00C17476" w:rsidRPr="005E1974" w:rsidRDefault="005E1974" w:rsidP="005E1974">
      <w:pPr>
        <w:rPr>
          <w:rFonts w:ascii="仿宋_GB2312" w:eastAsia="仿宋_GB2312"/>
          <w:sz w:val="28"/>
          <w:szCs w:val="28"/>
        </w:rPr>
      </w:pPr>
      <w:r>
        <w:rPr>
          <w:rFonts w:ascii="仿宋_GB2312" w:eastAsia="仿宋_GB2312" w:hint="eastAsia"/>
          <w:sz w:val="28"/>
          <w:szCs w:val="28"/>
        </w:rPr>
        <w:t>（一）</w:t>
      </w:r>
      <w:r w:rsidR="00C17476" w:rsidRPr="005E1974">
        <w:rPr>
          <w:rFonts w:ascii="仿宋_GB2312" w:eastAsia="仿宋_GB2312" w:hint="eastAsia"/>
          <w:sz w:val="28"/>
          <w:szCs w:val="28"/>
        </w:rPr>
        <w:t>本行根据应聘者提交的信息进行审核，应聘者应对申请资料的真实性负责。如与事实不符，本行有权取消其考试及录用资格，由此</w:t>
      </w:r>
      <w:r w:rsidR="00C17476" w:rsidRPr="005E1974">
        <w:rPr>
          <w:rFonts w:ascii="仿宋_GB2312" w:eastAsia="仿宋_GB2312" w:hint="eastAsia"/>
          <w:sz w:val="28"/>
          <w:szCs w:val="28"/>
        </w:rPr>
        <w:lastRenderedPageBreak/>
        <w:t>导致的后果由应聘者自行负责。</w:t>
      </w:r>
    </w:p>
    <w:p w:rsidR="00C17476" w:rsidRPr="005E1974" w:rsidRDefault="005E1974" w:rsidP="005E1974">
      <w:pPr>
        <w:rPr>
          <w:rFonts w:ascii="仿宋_GB2312" w:eastAsia="仿宋_GB2312"/>
          <w:sz w:val="28"/>
          <w:szCs w:val="28"/>
        </w:rPr>
      </w:pPr>
      <w:r>
        <w:rPr>
          <w:rFonts w:ascii="仿宋_GB2312" w:eastAsia="仿宋_GB2312" w:hint="eastAsia"/>
          <w:sz w:val="28"/>
          <w:szCs w:val="28"/>
        </w:rPr>
        <w:t>（二）</w:t>
      </w:r>
      <w:r w:rsidR="00C17476" w:rsidRPr="005E1974">
        <w:rPr>
          <w:rFonts w:ascii="仿宋_GB2312" w:eastAsia="仿宋_GB2312" w:hint="eastAsia"/>
          <w:sz w:val="28"/>
          <w:szCs w:val="28"/>
        </w:rPr>
        <w:t>本行有权根据岗位需求变化及报名情况等因素，调整或取消个别岗位的招聘，并对本次招聘享有最终解释权。</w:t>
      </w:r>
    </w:p>
    <w:p w:rsidR="00255889" w:rsidRPr="005E1974" w:rsidRDefault="005E1974" w:rsidP="005E1974">
      <w:pPr>
        <w:rPr>
          <w:rFonts w:ascii="仿宋_GB2312" w:eastAsia="仿宋_GB2312"/>
          <w:sz w:val="28"/>
          <w:szCs w:val="28"/>
        </w:rPr>
      </w:pPr>
      <w:r>
        <w:rPr>
          <w:rFonts w:ascii="仿宋_GB2312" w:eastAsia="仿宋_GB2312" w:hint="eastAsia"/>
          <w:sz w:val="28"/>
          <w:szCs w:val="28"/>
        </w:rPr>
        <w:t>（三）</w:t>
      </w:r>
      <w:r w:rsidR="00255889" w:rsidRPr="005E1974">
        <w:rPr>
          <w:rFonts w:ascii="仿宋_GB2312" w:eastAsia="仿宋_GB2312" w:hint="eastAsia"/>
          <w:sz w:val="28"/>
          <w:szCs w:val="28"/>
        </w:rPr>
        <w:t>录用人员工资、福利待遇按我行有关规定执行。被聘用人员如不服从分配或不愿签订劳动合同，本行有权不聘或解聘。</w:t>
      </w:r>
    </w:p>
    <w:p w:rsidR="00C17476" w:rsidRPr="005E1974" w:rsidRDefault="005E1974" w:rsidP="005E1974">
      <w:pPr>
        <w:rPr>
          <w:rFonts w:ascii="仿宋_GB2312" w:eastAsia="仿宋_GB2312"/>
          <w:sz w:val="28"/>
          <w:szCs w:val="28"/>
        </w:rPr>
      </w:pPr>
      <w:r>
        <w:rPr>
          <w:rFonts w:ascii="仿宋_GB2312" w:eastAsia="仿宋_GB2312" w:hint="eastAsia"/>
          <w:sz w:val="28"/>
          <w:szCs w:val="28"/>
        </w:rPr>
        <w:t>（四）</w:t>
      </w:r>
      <w:r w:rsidR="00C17476" w:rsidRPr="005E1974">
        <w:rPr>
          <w:rFonts w:ascii="仿宋_GB2312" w:eastAsia="仿宋_GB2312" w:hint="eastAsia"/>
          <w:sz w:val="28"/>
          <w:szCs w:val="28"/>
        </w:rPr>
        <w:t>招聘期间，本行会通过电子邮件、短信等方式与应聘者联系，请保持通讯畅通。</w:t>
      </w:r>
    </w:p>
    <w:p w:rsidR="00D65162" w:rsidRPr="005E1974" w:rsidRDefault="005E1974" w:rsidP="005E1974">
      <w:pPr>
        <w:rPr>
          <w:rFonts w:ascii="仿宋_GB2312" w:eastAsia="仿宋_GB2312"/>
          <w:sz w:val="28"/>
          <w:szCs w:val="28"/>
        </w:rPr>
      </w:pPr>
      <w:r>
        <w:rPr>
          <w:rFonts w:ascii="仿宋_GB2312" w:eastAsia="仿宋_GB2312" w:hint="eastAsia"/>
          <w:sz w:val="28"/>
          <w:szCs w:val="28"/>
        </w:rPr>
        <w:t>（五）</w:t>
      </w:r>
      <w:r w:rsidR="00D65162" w:rsidRPr="005E1974">
        <w:rPr>
          <w:rFonts w:ascii="仿宋_GB2312" w:eastAsia="仿宋_GB2312" w:hint="eastAsia"/>
          <w:sz w:val="28"/>
          <w:szCs w:val="28"/>
        </w:rPr>
        <w:t>如对本次招聘有其他方面的疑问请与我行联系。</w:t>
      </w:r>
    </w:p>
    <w:p w:rsidR="00D65162" w:rsidRPr="00424595" w:rsidRDefault="00D65162" w:rsidP="00D65162">
      <w:pPr>
        <w:pStyle w:val="a6"/>
        <w:ind w:left="1200" w:firstLineChars="0" w:firstLine="0"/>
        <w:rPr>
          <w:rFonts w:ascii="仿宋_GB2312" w:eastAsia="仿宋_GB2312" w:hAnsiTheme="minorHAnsi" w:cstheme="minorBidi"/>
          <w:szCs w:val="28"/>
        </w:rPr>
      </w:pPr>
      <w:r w:rsidRPr="00424595">
        <w:rPr>
          <w:rFonts w:ascii="仿宋_GB2312" w:eastAsia="仿宋_GB2312" w:hAnsiTheme="minorHAnsi" w:cstheme="minorBidi" w:hint="eastAsia"/>
          <w:szCs w:val="28"/>
        </w:rPr>
        <w:t>联系电话：0513-83349703。</w:t>
      </w:r>
    </w:p>
    <w:p w:rsidR="00D65162" w:rsidRPr="00424595" w:rsidRDefault="00D65162" w:rsidP="00D65162">
      <w:pPr>
        <w:pStyle w:val="a6"/>
        <w:ind w:left="1200" w:firstLineChars="0" w:firstLine="0"/>
        <w:rPr>
          <w:rFonts w:ascii="仿宋_GB2312" w:eastAsia="仿宋_GB2312" w:hAnsiTheme="minorHAnsi" w:cstheme="minorBidi"/>
          <w:szCs w:val="28"/>
        </w:rPr>
      </w:pPr>
      <w:r w:rsidRPr="00424595">
        <w:rPr>
          <w:rFonts w:ascii="仿宋_GB2312" w:eastAsia="仿宋_GB2312" w:hAnsiTheme="minorHAnsi" w:cstheme="minorBidi" w:hint="eastAsia"/>
          <w:szCs w:val="28"/>
        </w:rPr>
        <w:t>地址：江苏省启东市汇龙镇人民中路599号</w:t>
      </w:r>
    </w:p>
    <w:p w:rsidR="00D65162" w:rsidRPr="00424595" w:rsidRDefault="00D65162" w:rsidP="00D65162">
      <w:pPr>
        <w:pStyle w:val="a6"/>
        <w:ind w:left="1200" w:firstLineChars="0" w:firstLine="0"/>
        <w:rPr>
          <w:rFonts w:ascii="仿宋_GB2312" w:eastAsia="仿宋_GB2312" w:hAnsiTheme="minorHAnsi" w:cstheme="minorBidi"/>
          <w:szCs w:val="28"/>
        </w:rPr>
      </w:pPr>
      <w:r w:rsidRPr="00424595">
        <w:rPr>
          <w:rFonts w:ascii="仿宋_GB2312" w:eastAsia="仿宋_GB2312" w:hAnsiTheme="minorHAnsi" w:cstheme="minorBidi" w:hint="eastAsia"/>
          <w:szCs w:val="28"/>
        </w:rPr>
        <w:t>邮编：226200</w:t>
      </w:r>
    </w:p>
    <w:p w:rsidR="00090D6A" w:rsidRPr="006F60D5" w:rsidRDefault="005E1974" w:rsidP="005E1974">
      <w:pPr>
        <w:pStyle w:val="a6"/>
        <w:ind w:firstLineChars="0" w:firstLine="0"/>
        <w:rPr>
          <w:rFonts w:ascii="仿宋_GB2312" w:eastAsia="仿宋_GB2312" w:hAnsiTheme="minorHAnsi" w:cstheme="minorBidi"/>
          <w:szCs w:val="28"/>
        </w:rPr>
      </w:pPr>
      <w:r>
        <w:rPr>
          <w:rFonts w:ascii="仿宋_GB2312" w:eastAsia="仿宋_GB2312" w:hint="eastAsia"/>
          <w:szCs w:val="28"/>
        </w:rPr>
        <w:t>（六）</w:t>
      </w:r>
      <w:r w:rsidR="00C17476" w:rsidRPr="00424595">
        <w:rPr>
          <w:rFonts w:ascii="仿宋_GB2312" w:eastAsia="仿宋_GB2312" w:hint="eastAsia"/>
          <w:szCs w:val="28"/>
        </w:rPr>
        <w:t>本简章由启东农商银行负责解释。</w:t>
      </w:r>
    </w:p>
    <w:p w:rsidR="005E1974" w:rsidRDefault="005E1974" w:rsidP="00424595">
      <w:pPr>
        <w:ind w:firstLineChars="200" w:firstLine="560"/>
        <w:jc w:val="right"/>
        <w:rPr>
          <w:rFonts w:ascii="仿宋_GB2312" w:eastAsia="仿宋_GB2312"/>
          <w:sz w:val="28"/>
          <w:szCs w:val="28"/>
        </w:rPr>
      </w:pPr>
    </w:p>
    <w:p w:rsidR="00090D6A" w:rsidRPr="00424595" w:rsidRDefault="00424595" w:rsidP="00424595">
      <w:pPr>
        <w:ind w:firstLineChars="200" w:firstLine="560"/>
        <w:jc w:val="right"/>
        <w:rPr>
          <w:rFonts w:ascii="仿宋_GB2312" w:eastAsia="仿宋_GB2312"/>
          <w:sz w:val="28"/>
          <w:szCs w:val="28"/>
        </w:rPr>
      </w:pPr>
      <w:r w:rsidRPr="00424595">
        <w:rPr>
          <w:rFonts w:ascii="仿宋_GB2312" w:eastAsia="仿宋_GB2312" w:hint="eastAsia"/>
          <w:sz w:val="28"/>
          <w:szCs w:val="28"/>
        </w:rPr>
        <w:t>启东农商银行</w:t>
      </w:r>
    </w:p>
    <w:p w:rsidR="00090D6A" w:rsidRPr="00424595" w:rsidRDefault="00424595" w:rsidP="006F60D5">
      <w:pPr>
        <w:ind w:firstLineChars="200" w:firstLine="560"/>
        <w:jc w:val="right"/>
        <w:rPr>
          <w:rFonts w:ascii="仿宋_GB2312" w:eastAsia="仿宋_GB2312"/>
          <w:sz w:val="28"/>
          <w:szCs w:val="28"/>
        </w:rPr>
      </w:pPr>
      <w:r w:rsidRPr="00424595">
        <w:rPr>
          <w:rFonts w:ascii="仿宋_GB2312" w:eastAsia="仿宋_GB2312" w:hint="eastAsia"/>
          <w:sz w:val="28"/>
          <w:szCs w:val="28"/>
        </w:rPr>
        <w:t>201</w:t>
      </w:r>
      <w:r w:rsidR="0091571C">
        <w:rPr>
          <w:rFonts w:ascii="仿宋_GB2312" w:eastAsia="仿宋_GB2312" w:hint="eastAsia"/>
          <w:sz w:val="28"/>
          <w:szCs w:val="28"/>
        </w:rPr>
        <w:t>8</w:t>
      </w:r>
      <w:r w:rsidRPr="00424595">
        <w:rPr>
          <w:rFonts w:ascii="仿宋_GB2312" w:eastAsia="仿宋_GB2312" w:hint="eastAsia"/>
          <w:sz w:val="28"/>
          <w:szCs w:val="28"/>
        </w:rPr>
        <w:t>年</w:t>
      </w:r>
      <w:r w:rsidR="00744B6C">
        <w:rPr>
          <w:rFonts w:ascii="仿宋_GB2312" w:eastAsia="仿宋_GB2312" w:hint="eastAsia"/>
          <w:sz w:val="28"/>
          <w:szCs w:val="28"/>
        </w:rPr>
        <w:t>9</w:t>
      </w:r>
      <w:r w:rsidRPr="00424595">
        <w:rPr>
          <w:rFonts w:ascii="仿宋_GB2312" w:eastAsia="仿宋_GB2312" w:hint="eastAsia"/>
          <w:sz w:val="28"/>
          <w:szCs w:val="28"/>
        </w:rPr>
        <w:t>月</w:t>
      </w:r>
      <w:r w:rsidR="001A404B">
        <w:rPr>
          <w:rFonts w:ascii="仿宋_GB2312" w:eastAsia="仿宋_GB2312" w:hint="eastAsia"/>
          <w:sz w:val="28"/>
          <w:szCs w:val="28"/>
        </w:rPr>
        <w:t>25</w:t>
      </w:r>
      <w:r w:rsidRPr="00424595">
        <w:rPr>
          <w:rFonts w:ascii="仿宋_GB2312" w:eastAsia="仿宋_GB2312" w:hint="eastAsia"/>
          <w:sz w:val="28"/>
          <w:szCs w:val="28"/>
        </w:rPr>
        <w:t>日</w:t>
      </w:r>
    </w:p>
    <w:p w:rsidR="005E1974" w:rsidRDefault="005E1974" w:rsidP="005E1974">
      <w:pPr>
        <w:rPr>
          <w:rFonts w:ascii="仿宋_GB2312" w:eastAsia="仿宋_GB2312"/>
          <w:sz w:val="28"/>
          <w:szCs w:val="28"/>
        </w:rPr>
      </w:pPr>
    </w:p>
    <w:p w:rsidR="005E1974" w:rsidRPr="005E1974" w:rsidRDefault="00423C33" w:rsidP="00FF3385">
      <w:pPr>
        <w:rPr>
          <w:rFonts w:ascii="仿宋_GB2312" w:eastAsia="仿宋_GB2312"/>
          <w:sz w:val="28"/>
          <w:szCs w:val="28"/>
        </w:rPr>
      </w:pPr>
      <w:r w:rsidRPr="00424595">
        <w:rPr>
          <w:rFonts w:ascii="仿宋_GB2312" w:eastAsia="仿宋_GB2312" w:hint="eastAsia"/>
          <w:sz w:val="28"/>
          <w:szCs w:val="28"/>
        </w:rPr>
        <w:t>附件1：《启东农商银行引进人才应聘登记表》</w:t>
      </w:r>
    </w:p>
    <w:p w:rsidR="001A404B" w:rsidRDefault="001A404B" w:rsidP="00FF3385"/>
    <w:p w:rsidR="001A404B" w:rsidRDefault="001A404B" w:rsidP="00FF3385"/>
    <w:p w:rsidR="001A404B" w:rsidRDefault="001A404B" w:rsidP="00FF3385"/>
    <w:p w:rsidR="001A404B" w:rsidRDefault="001A404B" w:rsidP="00FF3385"/>
    <w:p w:rsidR="001A404B" w:rsidRDefault="001A404B" w:rsidP="00FF3385"/>
    <w:p w:rsidR="001A404B" w:rsidRDefault="001A404B" w:rsidP="00FF3385"/>
    <w:p w:rsidR="001A404B" w:rsidRDefault="001A404B" w:rsidP="00FF3385"/>
    <w:p w:rsidR="001A404B" w:rsidRDefault="001A404B" w:rsidP="00FF3385"/>
    <w:p w:rsidR="001A404B" w:rsidRDefault="001A404B" w:rsidP="00FF3385"/>
    <w:p w:rsidR="001A404B" w:rsidRDefault="001A404B" w:rsidP="00FF3385"/>
    <w:p w:rsidR="00FF3385" w:rsidRDefault="00FF3385" w:rsidP="00FF3385">
      <w:r>
        <w:rPr>
          <w:rFonts w:hint="eastAsia"/>
        </w:rPr>
        <w:lastRenderedPageBreak/>
        <w:t>附件</w:t>
      </w:r>
      <w:r>
        <w:rPr>
          <w:rFonts w:hint="eastAsia"/>
        </w:rPr>
        <w:t>1</w:t>
      </w:r>
      <w:r>
        <w:rPr>
          <w:rFonts w:hint="eastAsia"/>
        </w:rPr>
        <w:t>：</w:t>
      </w:r>
    </w:p>
    <w:tbl>
      <w:tblPr>
        <w:tblpPr w:leftFromText="180" w:rightFromText="180" w:vertAnchor="page" w:horzAnchor="margin" w:tblpY="2514"/>
        <w:tblW w:w="8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20"/>
        <w:gridCol w:w="991"/>
        <w:gridCol w:w="149"/>
        <w:gridCol w:w="498"/>
        <w:gridCol w:w="58"/>
        <w:gridCol w:w="153"/>
        <w:gridCol w:w="420"/>
        <w:gridCol w:w="288"/>
        <w:gridCol w:w="131"/>
        <w:gridCol w:w="142"/>
        <w:gridCol w:w="861"/>
        <w:gridCol w:w="131"/>
        <w:gridCol w:w="1134"/>
        <w:gridCol w:w="320"/>
        <w:gridCol w:w="389"/>
        <w:gridCol w:w="1340"/>
      </w:tblGrid>
      <w:tr w:rsidR="00423C33" w:rsidTr="00C8461B">
        <w:trPr>
          <w:trHeight w:val="340"/>
        </w:trPr>
        <w:tc>
          <w:tcPr>
            <w:tcW w:w="1520" w:type="dxa"/>
            <w:vAlign w:val="center"/>
          </w:tcPr>
          <w:p w:rsidR="00423C33" w:rsidRDefault="00423C33" w:rsidP="00C8461B">
            <w:pPr>
              <w:jc w:val="center"/>
            </w:pPr>
            <w:r>
              <w:rPr>
                <w:rFonts w:hint="eastAsia"/>
              </w:rPr>
              <w:t>应聘</w:t>
            </w:r>
            <w:r w:rsidR="00D376E0">
              <w:rPr>
                <w:rFonts w:hint="eastAsia"/>
              </w:rPr>
              <w:t>专业</w:t>
            </w:r>
            <w:r>
              <w:rPr>
                <w:rFonts w:hint="eastAsia"/>
              </w:rPr>
              <w:t>职位</w:t>
            </w:r>
          </w:p>
        </w:tc>
        <w:tc>
          <w:tcPr>
            <w:tcW w:w="7005" w:type="dxa"/>
            <w:gridSpan w:val="15"/>
            <w:vAlign w:val="center"/>
          </w:tcPr>
          <w:p w:rsidR="00423C33" w:rsidRDefault="00423C33" w:rsidP="00C8461B">
            <w:pPr>
              <w:jc w:val="center"/>
            </w:pPr>
          </w:p>
        </w:tc>
      </w:tr>
      <w:tr w:rsidR="00DE4937" w:rsidTr="00C8461B">
        <w:trPr>
          <w:trHeight w:val="340"/>
        </w:trPr>
        <w:tc>
          <w:tcPr>
            <w:tcW w:w="1520" w:type="dxa"/>
            <w:vAlign w:val="center"/>
          </w:tcPr>
          <w:p w:rsidR="00423C33" w:rsidRDefault="00423C33" w:rsidP="00C8461B">
            <w:pPr>
              <w:jc w:val="center"/>
            </w:pPr>
            <w:r>
              <w:rPr>
                <w:rFonts w:hint="eastAsia"/>
              </w:rPr>
              <w:t>姓名</w:t>
            </w:r>
          </w:p>
        </w:tc>
        <w:tc>
          <w:tcPr>
            <w:tcW w:w="1140" w:type="dxa"/>
            <w:gridSpan w:val="2"/>
            <w:vAlign w:val="center"/>
          </w:tcPr>
          <w:p w:rsidR="00423C33" w:rsidRDefault="00423C33" w:rsidP="00C8461B">
            <w:pPr>
              <w:jc w:val="center"/>
            </w:pPr>
          </w:p>
        </w:tc>
        <w:tc>
          <w:tcPr>
            <w:tcW w:w="709" w:type="dxa"/>
            <w:gridSpan w:val="3"/>
            <w:vAlign w:val="center"/>
          </w:tcPr>
          <w:p w:rsidR="00423C33" w:rsidRDefault="00423C33" w:rsidP="00C8461B">
            <w:pPr>
              <w:jc w:val="center"/>
            </w:pPr>
            <w:r>
              <w:rPr>
                <w:rFonts w:hint="eastAsia"/>
              </w:rPr>
              <w:t>性别</w:t>
            </w:r>
          </w:p>
        </w:tc>
        <w:tc>
          <w:tcPr>
            <w:tcW w:w="708" w:type="dxa"/>
            <w:gridSpan w:val="2"/>
            <w:vAlign w:val="center"/>
          </w:tcPr>
          <w:p w:rsidR="00423C33" w:rsidRDefault="00423C33" w:rsidP="00C8461B">
            <w:pPr>
              <w:jc w:val="center"/>
            </w:pPr>
          </w:p>
        </w:tc>
        <w:tc>
          <w:tcPr>
            <w:tcW w:w="1134" w:type="dxa"/>
            <w:gridSpan w:val="3"/>
            <w:tcBorders>
              <w:right w:val="single" w:sz="4" w:space="0" w:color="auto"/>
            </w:tcBorders>
            <w:vAlign w:val="center"/>
          </w:tcPr>
          <w:p w:rsidR="00423C33" w:rsidRDefault="00423C33" w:rsidP="00C8461B">
            <w:pPr>
              <w:jc w:val="center"/>
            </w:pPr>
            <w:r>
              <w:rPr>
                <w:rFonts w:hint="eastAsia"/>
              </w:rPr>
              <w:t>出生年月</w:t>
            </w:r>
          </w:p>
        </w:tc>
        <w:tc>
          <w:tcPr>
            <w:tcW w:w="1585" w:type="dxa"/>
            <w:gridSpan w:val="3"/>
            <w:tcBorders>
              <w:left w:val="single" w:sz="4" w:space="0" w:color="auto"/>
            </w:tcBorders>
            <w:vAlign w:val="center"/>
          </w:tcPr>
          <w:p w:rsidR="00423C33" w:rsidRDefault="00423C33" w:rsidP="00C8461B">
            <w:pPr>
              <w:jc w:val="center"/>
            </w:pPr>
          </w:p>
        </w:tc>
        <w:tc>
          <w:tcPr>
            <w:tcW w:w="1729" w:type="dxa"/>
            <w:gridSpan w:val="2"/>
            <w:vMerge w:val="restart"/>
            <w:tcBorders>
              <w:right w:val="single" w:sz="4" w:space="0" w:color="auto"/>
            </w:tcBorders>
            <w:vAlign w:val="center"/>
          </w:tcPr>
          <w:p w:rsidR="00423C33" w:rsidRDefault="00423C33" w:rsidP="00C8461B">
            <w:pPr>
              <w:jc w:val="center"/>
            </w:pPr>
            <w:r>
              <w:rPr>
                <w:rFonts w:hint="eastAsia"/>
              </w:rPr>
              <w:t>相片（</w:t>
            </w:r>
            <w:r>
              <w:rPr>
                <w:rFonts w:hint="eastAsia"/>
              </w:rPr>
              <w:t>1</w:t>
            </w:r>
            <w:r>
              <w:rPr>
                <w:rFonts w:hint="eastAsia"/>
              </w:rPr>
              <w:t>寸白底数码彩照）</w:t>
            </w:r>
          </w:p>
        </w:tc>
      </w:tr>
      <w:tr w:rsidR="00DE4937" w:rsidTr="00C8461B">
        <w:trPr>
          <w:trHeight w:val="340"/>
        </w:trPr>
        <w:tc>
          <w:tcPr>
            <w:tcW w:w="1520" w:type="dxa"/>
            <w:vAlign w:val="center"/>
          </w:tcPr>
          <w:p w:rsidR="00DE4937" w:rsidRDefault="00DE4937" w:rsidP="00C8461B">
            <w:pPr>
              <w:jc w:val="center"/>
            </w:pPr>
            <w:r>
              <w:rPr>
                <w:rFonts w:hint="eastAsia"/>
              </w:rPr>
              <w:t>政治面貌</w:t>
            </w:r>
          </w:p>
        </w:tc>
        <w:tc>
          <w:tcPr>
            <w:tcW w:w="1140" w:type="dxa"/>
            <w:gridSpan w:val="2"/>
            <w:vAlign w:val="center"/>
          </w:tcPr>
          <w:p w:rsidR="00DE4937" w:rsidRDefault="00DE4937" w:rsidP="00C8461B">
            <w:pPr>
              <w:jc w:val="center"/>
            </w:pPr>
          </w:p>
        </w:tc>
        <w:tc>
          <w:tcPr>
            <w:tcW w:w="709" w:type="dxa"/>
            <w:gridSpan w:val="3"/>
            <w:tcBorders>
              <w:right w:val="single" w:sz="4" w:space="0" w:color="auto"/>
            </w:tcBorders>
            <w:vAlign w:val="center"/>
          </w:tcPr>
          <w:p w:rsidR="00DE4937" w:rsidRDefault="00DE4937" w:rsidP="00C8461B">
            <w:pPr>
              <w:jc w:val="center"/>
            </w:pPr>
            <w:r>
              <w:rPr>
                <w:rFonts w:hint="eastAsia"/>
              </w:rPr>
              <w:t>民族</w:t>
            </w:r>
          </w:p>
        </w:tc>
        <w:tc>
          <w:tcPr>
            <w:tcW w:w="708" w:type="dxa"/>
            <w:gridSpan w:val="2"/>
            <w:tcBorders>
              <w:left w:val="single" w:sz="4" w:space="0" w:color="auto"/>
            </w:tcBorders>
            <w:vAlign w:val="center"/>
          </w:tcPr>
          <w:p w:rsidR="00DE4937" w:rsidRDefault="00DE4937" w:rsidP="00C8461B"/>
        </w:tc>
        <w:tc>
          <w:tcPr>
            <w:tcW w:w="1134" w:type="dxa"/>
            <w:gridSpan w:val="3"/>
            <w:tcBorders>
              <w:right w:val="single" w:sz="4" w:space="0" w:color="auto"/>
            </w:tcBorders>
            <w:vAlign w:val="center"/>
          </w:tcPr>
          <w:p w:rsidR="00DE4937" w:rsidRDefault="00DE4937" w:rsidP="00C8461B">
            <w:pPr>
              <w:jc w:val="center"/>
            </w:pPr>
            <w:r>
              <w:rPr>
                <w:rFonts w:hint="eastAsia"/>
              </w:rPr>
              <w:t>专业特长</w:t>
            </w:r>
          </w:p>
        </w:tc>
        <w:tc>
          <w:tcPr>
            <w:tcW w:w="1585" w:type="dxa"/>
            <w:gridSpan w:val="3"/>
            <w:tcBorders>
              <w:left w:val="single" w:sz="4" w:space="0" w:color="auto"/>
            </w:tcBorders>
            <w:vAlign w:val="center"/>
          </w:tcPr>
          <w:p w:rsidR="00DE4937" w:rsidRDefault="00DE4937" w:rsidP="00C8461B">
            <w:pPr>
              <w:jc w:val="center"/>
            </w:pPr>
          </w:p>
        </w:tc>
        <w:tc>
          <w:tcPr>
            <w:tcW w:w="1729" w:type="dxa"/>
            <w:gridSpan w:val="2"/>
            <w:vMerge/>
            <w:tcBorders>
              <w:right w:val="single" w:sz="4" w:space="0" w:color="auto"/>
            </w:tcBorders>
            <w:vAlign w:val="center"/>
          </w:tcPr>
          <w:p w:rsidR="00DE4937" w:rsidRDefault="00DE4937" w:rsidP="00C8461B">
            <w:pPr>
              <w:jc w:val="center"/>
            </w:pPr>
          </w:p>
        </w:tc>
      </w:tr>
      <w:tr w:rsidR="00DE4937" w:rsidTr="00C8461B">
        <w:trPr>
          <w:trHeight w:val="340"/>
        </w:trPr>
        <w:tc>
          <w:tcPr>
            <w:tcW w:w="1520" w:type="dxa"/>
            <w:vAlign w:val="center"/>
          </w:tcPr>
          <w:p w:rsidR="00DE4937" w:rsidRDefault="00DE4937" w:rsidP="00C8461B">
            <w:pPr>
              <w:jc w:val="center"/>
            </w:pPr>
            <w:r>
              <w:rPr>
                <w:rFonts w:hint="eastAsia"/>
              </w:rPr>
              <w:t>身份证号码</w:t>
            </w:r>
          </w:p>
        </w:tc>
        <w:tc>
          <w:tcPr>
            <w:tcW w:w="5276" w:type="dxa"/>
            <w:gridSpan w:val="13"/>
            <w:vAlign w:val="center"/>
          </w:tcPr>
          <w:p w:rsidR="00DE4937" w:rsidRDefault="00DE4937" w:rsidP="00C8461B">
            <w:pPr>
              <w:jc w:val="center"/>
            </w:pPr>
          </w:p>
        </w:tc>
        <w:tc>
          <w:tcPr>
            <w:tcW w:w="1729" w:type="dxa"/>
            <w:gridSpan w:val="2"/>
            <w:vMerge/>
            <w:tcBorders>
              <w:right w:val="single" w:sz="4" w:space="0" w:color="auto"/>
            </w:tcBorders>
            <w:vAlign w:val="center"/>
          </w:tcPr>
          <w:p w:rsidR="00DE4937" w:rsidRDefault="00DE4937" w:rsidP="00C8461B">
            <w:pPr>
              <w:jc w:val="center"/>
            </w:pPr>
          </w:p>
        </w:tc>
      </w:tr>
      <w:tr w:rsidR="00423C33" w:rsidTr="00C8461B">
        <w:trPr>
          <w:trHeight w:val="340"/>
        </w:trPr>
        <w:tc>
          <w:tcPr>
            <w:tcW w:w="1520" w:type="dxa"/>
            <w:vAlign w:val="center"/>
          </w:tcPr>
          <w:p w:rsidR="00423C33" w:rsidRDefault="00423C33" w:rsidP="00C8461B">
            <w:pPr>
              <w:jc w:val="center"/>
            </w:pPr>
            <w:r>
              <w:rPr>
                <w:rFonts w:hint="eastAsia"/>
              </w:rPr>
              <w:t>婚育状况</w:t>
            </w:r>
          </w:p>
        </w:tc>
        <w:tc>
          <w:tcPr>
            <w:tcW w:w="5276" w:type="dxa"/>
            <w:gridSpan w:val="13"/>
            <w:vAlign w:val="center"/>
          </w:tcPr>
          <w:p w:rsidR="00423C33" w:rsidRDefault="00423C33" w:rsidP="00C8461B">
            <w:pPr>
              <w:jc w:val="center"/>
            </w:pPr>
            <w:r w:rsidRPr="00FF7AA6">
              <w:rPr>
                <w:rFonts w:hint="eastAsia"/>
              </w:rPr>
              <w:t>□</w:t>
            </w:r>
            <w:r>
              <w:rPr>
                <w:rFonts w:hint="eastAsia"/>
              </w:rPr>
              <w:t>已婚已育</w:t>
            </w:r>
            <w:r>
              <w:rPr>
                <w:rFonts w:hint="eastAsia"/>
              </w:rPr>
              <w:t xml:space="preserve"> </w:t>
            </w:r>
            <w:r w:rsidRPr="00FF7AA6">
              <w:rPr>
                <w:rFonts w:hint="eastAsia"/>
              </w:rPr>
              <w:t>□</w:t>
            </w:r>
            <w:r>
              <w:rPr>
                <w:rFonts w:hint="eastAsia"/>
              </w:rPr>
              <w:t>已婚未育</w:t>
            </w:r>
            <w:r>
              <w:rPr>
                <w:rFonts w:hint="eastAsia"/>
              </w:rPr>
              <w:t xml:space="preserve"> </w:t>
            </w:r>
            <w:r w:rsidRPr="00FF7AA6">
              <w:rPr>
                <w:rFonts w:hint="eastAsia"/>
              </w:rPr>
              <w:t>□</w:t>
            </w:r>
            <w:r>
              <w:rPr>
                <w:rFonts w:hint="eastAsia"/>
              </w:rPr>
              <w:t>未婚</w:t>
            </w:r>
            <w:r>
              <w:rPr>
                <w:rFonts w:hint="eastAsia"/>
              </w:rPr>
              <w:t xml:space="preserve"> </w:t>
            </w:r>
            <w:r w:rsidRPr="00FF7AA6">
              <w:rPr>
                <w:rFonts w:hint="eastAsia"/>
              </w:rPr>
              <w:t>□</w:t>
            </w:r>
            <w:r>
              <w:rPr>
                <w:rFonts w:hint="eastAsia"/>
              </w:rPr>
              <w:t>离异</w:t>
            </w:r>
          </w:p>
        </w:tc>
        <w:tc>
          <w:tcPr>
            <w:tcW w:w="1729" w:type="dxa"/>
            <w:gridSpan w:val="2"/>
            <w:vMerge/>
            <w:tcBorders>
              <w:right w:val="single" w:sz="4" w:space="0" w:color="auto"/>
            </w:tcBorders>
            <w:vAlign w:val="center"/>
          </w:tcPr>
          <w:p w:rsidR="00423C33" w:rsidRDefault="00423C33" w:rsidP="00C8461B">
            <w:pPr>
              <w:jc w:val="center"/>
            </w:pPr>
          </w:p>
        </w:tc>
      </w:tr>
      <w:tr w:rsidR="00423C33" w:rsidTr="00C8461B">
        <w:trPr>
          <w:trHeight w:val="340"/>
        </w:trPr>
        <w:tc>
          <w:tcPr>
            <w:tcW w:w="1520" w:type="dxa"/>
            <w:vAlign w:val="center"/>
          </w:tcPr>
          <w:p w:rsidR="00423C33" w:rsidRDefault="00423C33" w:rsidP="00C8461B">
            <w:pPr>
              <w:jc w:val="center"/>
            </w:pPr>
            <w:r>
              <w:rPr>
                <w:rFonts w:hint="eastAsia"/>
              </w:rPr>
              <w:t>籍贯</w:t>
            </w:r>
          </w:p>
        </w:tc>
        <w:tc>
          <w:tcPr>
            <w:tcW w:w="1696" w:type="dxa"/>
            <w:gridSpan w:val="4"/>
            <w:vAlign w:val="center"/>
          </w:tcPr>
          <w:p w:rsidR="00423C33" w:rsidRDefault="00423C33" w:rsidP="00C8461B">
            <w:pPr>
              <w:jc w:val="center"/>
            </w:pPr>
          </w:p>
        </w:tc>
        <w:tc>
          <w:tcPr>
            <w:tcW w:w="1134" w:type="dxa"/>
            <w:gridSpan w:val="5"/>
            <w:vAlign w:val="center"/>
          </w:tcPr>
          <w:p w:rsidR="00423C33" w:rsidRDefault="00423C33" w:rsidP="00C8461B">
            <w:pPr>
              <w:jc w:val="center"/>
            </w:pPr>
            <w:r>
              <w:rPr>
                <w:rFonts w:hint="eastAsia"/>
              </w:rPr>
              <w:t>健康状况</w:t>
            </w:r>
          </w:p>
        </w:tc>
        <w:tc>
          <w:tcPr>
            <w:tcW w:w="2446" w:type="dxa"/>
            <w:gridSpan w:val="4"/>
            <w:vAlign w:val="center"/>
          </w:tcPr>
          <w:p w:rsidR="00423C33" w:rsidRDefault="00423C33" w:rsidP="00C8461B">
            <w:pPr>
              <w:jc w:val="center"/>
            </w:pPr>
          </w:p>
        </w:tc>
        <w:tc>
          <w:tcPr>
            <w:tcW w:w="1729" w:type="dxa"/>
            <w:gridSpan w:val="2"/>
            <w:vMerge/>
            <w:tcBorders>
              <w:right w:val="single" w:sz="4" w:space="0" w:color="auto"/>
            </w:tcBorders>
            <w:vAlign w:val="center"/>
          </w:tcPr>
          <w:p w:rsidR="00423C33" w:rsidRDefault="00423C33" w:rsidP="00C8461B">
            <w:pPr>
              <w:jc w:val="center"/>
            </w:pPr>
          </w:p>
        </w:tc>
      </w:tr>
      <w:tr w:rsidR="00423C33" w:rsidTr="00C8461B">
        <w:trPr>
          <w:trHeight w:val="340"/>
        </w:trPr>
        <w:tc>
          <w:tcPr>
            <w:tcW w:w="1520" w:type="dxa"/>
            <w:vAlign w:val="center"/>
          </w:tcPr>
          <w:p w:rsidR="00423C33" w:rsidRDefault="00423C33" w:rsidP="00C8461B">
            <w:pPr>
              <w:jc w:val="center"/>
            </w:pPr>
            <w:r>
              <w:rPr>
                <w:rFonts w:hint="eastAsia"/>
              </w:rPr>
              <w:t>联系电话</w:t>
            </w:r>
          </w:p>
        </w:tc>
        <w:tc>
          <w:tcPr>
            <w:tcW w:w="1696" w:type="dxa"/>
            <w:gridSpan w:val="4"/>
            <w:vAlign w:val="center"/>
          </w:tcPr>
          <w:p w:rsidR="00423C33" w:rsidRDefault="00423C33" w:rsidP="00C8461B">
            <w:pPr>
              <w:jc w:val="center"/>
            </w:pPr>
          </w:p>
        </w:tc>
        <w:tc>
          <w:tcPr>
            <w:tcW w:w="1134" w:type="dxa"/>
            <w:gridSpan w:val="5"/>
            <w:vAlign w:val="center"/>
          </w:tcPr>
          <w:p w:rsidR="00423C33" w:rsidRDefault="00423C33" w:rsidP="00C8461B">
            <w:pPr>
              <w:jc w:val="center"/>
            </w:pPr>
            <w:r>
              <w:rPr>
                <w:rFonts w:hint="eastAsia"/>
              </w:rPr>
              <w:t>电子邮箱</w:t>
            </w:r>
          </w:p>
        </w:tc>
        <w:tc>
          <w:tcPr>
            <w:tcW w:w="2446" w:type="dxa"/>
            <w:gridSpan w:val="4"/>
            <w:vAlign w:val="center"/>
          </w:tcPr>
          <w:p w:rsidR="00423C33" w:rsidRDefault="00423C33" w:rsidP="00C8461B">
            <w:pPr>
              <w:jc w:val="center"/>
            </w:pPr>
          </w:p>
        </w:tc>
        <w:tc>
          <w:tcPr>
            <w:tcW w:w="1729" w:type="dxa"/>
            <w:gridSpan w:val="2"/>
            <w:vMerge/>
            <w:tcBorders>
              <w:right w:val="single" w:sz="4" w:space="0" w:color="auto"/>
            </w:tcBorders>
            <w:vAlign w:val="center"/>
          </w:tcPr>
          <w:p w:rsidR="00423C33" w:rsidRDefault="00423C33" w:rsidP="00C8461B">
            <w:pPr>
              <w:jc w:val="center"/>
            </w:pPr>
          </w:p>
        </w:tc>
      </w:tr>
      <w:tr w:rsidR="00DE4937" w:rsidTr="00C8461B">
        <w:trPr>
          <w:trHeight w:val="340"/>
        </w:trPr>
        <w:tc>
          <w:tcPr>
            <w:tcW w:w="1520" w:type="dxa"/>
            <w:vAlign w:val="center"/>
          </w:tcPr>
          <w:p w:rsidR="00DE4937" w:rsidRDefault="00DE4937" w:rsidP="00C8461B">
            <w:pPr>
              <w:jc w:val="center"/>
            </w:pPr>
            <w:r>
              <w:rPr>
                <w:rFonts w:hint="eastAsia"/>
              </w:rPr>
              <w:t>现居住地址</w:t>
            </w:r>
          </w:p>
        </w:tc>
        <w:tc>
          <w:tcPr>
            <w:tcW w:w="5276" w:type="dxa"/>
            <w:gridSpan w:val="13"/>
            <w:vAlign w:val="center"/>
          </w:tcPr>
          <w:p w:rsidR="00DE4937" w:rsidRDefault="00DE4937" w:rsidP="00C8461B">
            <w:pPr>
              <w:jc w:val="center"/>
            </w:pPr>
          </w:p>
        </w:tc>
        <w:tc>
          <w:tcPr>
            <w:tcW w:w="1729" w:type="dxa"/>
            <w:gridSpan w:val="2"/>
            <w:vMerge/>
            <w:tcBorders>
              <w:right w:val="single" w:sz="4" w:space="0" w:color="auto"/>
            </w:tcBorders>
            <w:vAlign w:val="center"/>
          </w:tcPr>
          <w:p w:rsidR="00DE4937" w:rsidRDefault="00DE4937" w:rsidP="00C8461B">
            <w:pPr>
              <w:jc w:val="center"/>
            </w:pPr>
          </w:p>
        </w:tc>
      </w:tr>
      <w:tr w:rsidR="00DE4937" w:rsidTr="00C8461B">
        <w:trPr>
          <w:trHeight w:val="340"/>
        </w:trPr>
        <w:tc>
          <w:tcPr>
            <w:tcW w:w="1520" w:type="dxa"/>
            <w:vAlign w:val="center"/>
          </w:tcPr>
          <w:p w:rsidR="00DE4937" w:rsidRDefault="00DE4937" w:rsidP="00C8461B">
            <w:pPr>
              <w:jc w:val="center"/>
            </w:pPr>
            <w:r>
              <w:rPr>
                <w:rFonts w:hint="eastAsia"/>
              </w:rPr>
              <w:t>专业技术资格</w:t>
            </w:r>
          </w:p>
        </w:tc>
        <w:tc>
          <w:tcPr>
            <w:tcW w:w="5276" w:type="dxa"/>
            <w:gridSpan w:val="13"/>
            <w:vAlign w:val="center"/>
          </w:tcPr>
          <w:p w:rsidR="00DE4937" w:rsidRDefault="00DE4937" w:rsidP="00C8461B">
            <w:pPr>
              <w:jc w:val="center"/>
            </w:pPr>
          </w:p>
        </w:tc>
        <w:tc>
          <w:tcPr>
            <w:tcW w:w="1729" w:type="dxa"/>
            <w:gridSpan w:val="2"/>
            <w:vMerge/>
            <w:tcBorders>
              <w:right w:val="single" w:sz="4" w:space="0" w:color="auto"/>
            </w:tcBorders>
            <w:vAlign w:val="center"/>
          </w:tcPr>
          <w:p w:rsidR="00DE4937" w:rsidRDefault="00DE4937" w:rsidP="00C8461B">
            <w:pPr>
              <w:jc w:val="center"/>
            </w:pPr>
          </w:p>
        </w:tc>
      </w:tr>
      <w:tr w:rsidR="00423C33" w:rsidTr="00C8461B">
        <w:trPr>
          <w:trHeight w:val="273"/>
        </w:trPr>
        <w:tc>
          <w:tcPr>
            <w:tcW w:w="1520" w:type="dxa"/>
            <w:vMerge w:val="restart"/>
            <w:vAlign w:val="center"/>
          </w:tcPr>
          <w:p w:rsidR="00423C33" w:rsidRDefault="00423C33" w:rsidP="00C8461B">
            <w:pPr>
              <w:jc w:val="center"/>
            </w:pPr>
            <w:r>
              <w:rPr>
                <w:rFonts w:hint="eastAsia"/>
              </w:rPr>
              <w:t>学</w:t>
            </w:r>
          </w:p>
          <w:p w:rsidR="00423C33" w:rsidRDefault="00423C33" w:rsidP="00C8461B">
            <w:pPr>
              <w:jc w:val="center"/>
            </w:pPr>
            <w:r>
              <w:rPr>
                <w:rFonts w:hint="eastAsia"/>
              </w:rPr>
              <w:t>习</w:t>
            </w:r>
          </w:p>
          <w:p w:rsidR="00423C33" w:rsidRDefault="00423C33" w:rsidP="00C8461B">
            <w:pPr>
              <w:jc w:val="center"/>
            </w:pPr>
            <w:r>
              <w:rPr>
                <w:rFonts w:hint="eastAsia"/>
              </w:rPr>
              <w:t>经</w:t>
            </w:r>
          </w:p>
          <w:p w:rsidR="00423C33" w:rsidRDefault="00423C33" w:rsidP="00C8461B">
            <w:pPr>
              <w:jc w:val="center"/>
            </w:pPr>
            <w:r>
              <w:rPr>
                <w:rFonts w:hint="eastAsia"/>
              </w:rPr>
              <w:t>历</w:t>
            </w:r>
          </w:p>
          <w:p w:rsidR="00423C33" w:rsidRDefault="00423C33" w:rsidP="00C8461B">
            <w:pPr>
              <w:jc w:val="center"/>
            </w:pPr>
            <w:r>
              <w:rPr>
                <w:rFonts w:hint="eastAsia"/>
              </w:rPr>
              <w:t>（从高中起）</w:t>
            </w:r>
          </w:p>
        </w:tc>
        <w:tc>
          <w:tcPr>
            <w:tcW w:w="1638" w:type="dxa"/>
            <w:gridSpan w:val="3"/>
            <w:vAlign w:val="center"/>
          </w:tcPr>
          <w:p w:rsidR="00423C33" w:rsidRDefault="00423C33" w:rsidP="00C8461B">
            <w:pPr>
              <w:jc w:val="center"/>
            </w:pPr>
            <w:r>
              <w:rPr>
                <w:rFonts w:hint="eastAsia"/>
              </w:rPr>
              <w:t>起止时间</w:t>
            </w:r>
          </w:p>
        </w:tc>
        <w:tc>
          <w:tcPr>
            <w:tcW w:w="1050" w:type="dxa"/>
            <w:gridSpan w:val="5"/>
            <w:vAlign w:val="center"/>
          </w:tcPr>
          <w:p w:rsidR="00423C33" w:rsidRDefault="00423C33" w:rsidP="00C8461B">
            <w:pPr>
              <w:jc w:val="center"/>
            </w:pPr>
            <w:r>
              <w:rPr>
                <w:rFonts w:hint="eastAsia"/>
              </w:rPr>
              <w:t>学历</w:t>
            </w:r>
          </w:p>
        </w:tc>
        <w:tc>
          <w:tcPr>
            <w:tcW w:w="2977" w:type="dxa"/>
            <w:gridSpan w:val="6"/>
            <w:vAlign w:val="center"/>
          </w:tcPr>
          <w:p w:rsidR="00423C33" w:rsidRDefault="00423C33" w:rsidP="00C8461B">
            <w:pPr>
              <w:jc w:val="center"/>
            </w:pPr>
            <w:r>
              <w:rPr>
                <w:rFonts w:hint="eastAsia"/>
              </w:rPr>
              <w:t>学校</w:t>
            </w:r>
          </w:p>
        </w:tc>
        <w:tc>
          <w:tcPr>
            <w:tcW w:w="1340" w:type="dxa"/>
            <w:tcBorders>
              <w:right w:val="single" w:sz="4" w:space="0" w:color="auto"/>
            </w:tcBorders>
            <w:vAlign w:val="center"/>
          </w:tcPr>
          <w:p w:rsidR="00423C33" w:rsidRDefault="008E4750" w:rsidP="00C8461B">
            <w:pPr>
              <w:jc w:val="center"/>
            </w:pPr>
            <w:r>
              <w:rPr>
                <w:rFonts w:hint="eastAsia"/>
              </w:rPr>
              <w:t>专业</w:t>
            </w:r>
          </w:p>
        </w:tc>
      </w:tr>
      <w:tr w:rsidR="00423C33" w:rsidTr="00C8461B">
        <w:trPr>
          <w:trHeight w:val="397"/>
        </w:trPr>
        <w:tc>
          <w:tcPr>
            <w:tcW w:w="1520" w:type="dxa"/>
            <w:vMerge/>
            <w:vAlign w:val="center"/>
          </w:tcPr>
          <w:p w:rsidR="00423C33" w:rsidRDefault="00423C33" w:rsidP="00C8461B">
            <w:pPr>
              <w:jc w:val="center"/>
            </w:pPr>
          </w:p>
        </w:tc>
        <w:tc>
          <w:tcPr>
            <w:tcW w:w="1638" w:type="dxa"/>
            <w:gridSpan w:val="3"/>
            <w:vAlign w:val="center"/>
          </w:tcPr>
          <w:p w:rsidR="00423C33" w:rsidRDefault="00423C33" w:rsidP="00C8461B">
            <w:pPr>
              <w:jc w:val="center"/>
            </w:pPr>
          </w:p>
        </w:tc>
        <w:tc>
          <w:tcPr>
            <w:tcW w:w="1050" w:type="dxa"/>
            <w:gridSpan w:val="5"/>
            <w:vAlign w:val="center"/>
          </w:tcPr>
          <w:p w:rsidR="00423C33" w:rsidRDefault="00423C33" w:rsidP="00C8461B">
            <w:pPr>
              <w:jc w:val="center"/>
            </w:pPr>
          </w:p>
        </w:tc>
        <w:tc>
          <w:tcPr>
            <w:tcW w:w="2977" w:type="dxa"/>
            <w:gridSpan w:val="6"/>
            <w:vAlign w:val="center"/>
          </w:tcPr>
          <w:p w:rsidR="00423C33" w:rsidRDefault="00423C33" w:rsidP="00C8461B">
            <w:pPr>
              <w:jc w:val="center"/>
            </w:pPr>
          </w:p>
        </w:tc>
        <w:tc>
          <w:tcPr>
            <w:tcW w:w="1340" w:type="dxa"/>
            <w:vAlign w:val="center"/>
          </w:tcPr>
          <w:p w:rsidR="00423C33" w:rsidRDefault="00423C33" w:rsidP="00C8461B">
            <w:pPr>
              <w:jc w:val="center"/>
            </w:pPr>
          </w:p>
        </w:tc>
      </w:tr>
      <w:tr w:rsidR="00423C33" w:rsidTr="00C8461B">
        <w:trPr>
          <w:trHeight w:val="397"/>
        </w:trPr>
        <w:tc>
          <w:tcPr>
            <w:tcW w:w="1520" w:type="dxa"/>
            <w:vMerge/>
            <w:vAlign w:val="center"/>
          </w:tcPr>
          <w:p w:rsidR="00423C33" w:rsidRDefault="00423C33" w:rsidP="00C8461B">
            <w:pPr>
              <w:jc w:val="center"/>
            </w:pPr>
          </w:p>
        </w:tc>
        <w:tc>
          <w:tcPr>
            <w:tcW w:w="1638" w:type="dxa"/>
            <w:gridSpan w:val="3"/>
            <w:vAlign w:val="center"/>
          </w:tcPr>
          <w:p w:rsidR="00423C33" w:rsidRDefault="00423C33" w:rsidP="00C8461B">
            <w:pPr>
              <w:jc w:val="center"/>
            </w:pPr>
          </w:p>
        </w:tc>
        <w:tc>
          <w:tcPr>
            <w:tcW w:w="1050" w:type="dxa"/>
            <w:gridSpan w:val="5"/>
            <w:vAlign w:val="center"/>
          </w:tcPr>
          <w:p w:rsidR="00423C33" w:rsidRDefault="00423C33" w:rsidP="00C8461B">
            <w:pPr>
              <w:jc w:val="center"/>
            </w:pPr>
          </w:p>
        </w:tc>
        <w:tc>
          <w:tcPr>
            <w:tcW w:w="2977" w:type="dxa"/>
            <w:gridSpan w:val="6"/>
            <w:vAlign w:val="center"/>
          </w:tcPr>
          <w:p w:rsidR="00423C33" w:rsidRDefault="00423C33" w:rsidP="00C8461B">
            <w:pPr>
              <w:jc w:val="center"/>
            </w:pPr>
          </w:p>
        </w:tc>
        <w:tc>
          <w:tcPr>
            <w:tcW w:w="1340" w:type="dxa"/>
            <w:vAlign w:val="center"/>
          </w:tcPr>
          <w:p w:rsidR="00423C33" w:rsidRDefault="00423C33" w:rsidP="00C8461B">
            <w:pPr>
              <w:jc w:val="center"/>
            </w:pPr>
          </w:p>
        </w:tc>
      </w:tr>
      <w:tr w:rsidR="00423C33" w:rsidTr="00C8461B">
        <w:trPr>
          <w:trHeight w:val="397"/>
        </w:trPr>
        <w:tc>
          <w:tcPr>
            <w:tcW w:w="1520" w:type="dxa"/>
            <w:vMerge/>
            <w:vAlign w:val="center"/>
          </w:tcPr>
          <w:p w:rsidR="00423C33" w:rsidRDefault="00423C33" w:rsidP="00C8461B">
            <w:pPr>
              <w:jc w:val="center"/>
            </w:pPr>
          </w:p>
        </w:tc>
        <w:tc>
          <w:tcPr>
            <w:tcW w:w="1638" w:type="dxa"/>
            <w:gridSpan w:val="3"/>
            <w:vAlign w:val="center"/>
          </w:tcPr>
          <w:p w:rsidR="00423C33" w:rsidRDefault="00423C33" w:rsidP="00C8461B">
            <w:pPr>
              <w:jc w:val="center"/>
            </w:pPr>
          </w:p>
        </w:tc>
        <w:tc>
          <w:tcPr>
            <w:tcW w:w="1050" w:type="dxa"/>
            <w:gridSpan w:val="5"/>
            <w:vAlign w:val="center"/>
          </w:tcPr>
          <w:p w:rsidR="00423C33" w:rsidRDefault="00423C33" w:rsidP="00C8461B">
            <w:pPr>
              <w:jc w:val="center"/>
            </w:pPr>
          </w:p>
        </w:tc>
        <w:tc>
          <w:tcPr>
            <w:tcW w:w="2977" w:type="dxa"/>
            <w:gridSpan w:val="6"/>
            <w:vAlign w:val="center"/>
          </w:tcPr>
          <w:p w:rsidR="00423C33" w:rsidRDefault="00423C33" w:rsidP="00C8461B">
            <w:pPr>
              <w:jc w:val="center"/>
            </w:pPr>
          </w:p>
        </w:tc>
        <w:tc>
          <w:tcPr>
            <w:tcW w:w="1340" w:type="dxa"/>
            <w:vAlign w:val="center"/>
          </w:tcPr>
          <w:p w:rsidR="00423C33" w:rsidRDefault="00423C33" w:rsidP="00C8461B">
            <w:pPr>
              <w:jc w:val="center"/>
            </w:pPr>
          </w:p>
        </w:tc>
      </w:tr>
      <w:tr w:rsidR="00423C33" w:rsidTr="00C8461B">
        <w:trPr>
          <w:trHeight w:val="397"/>
        </w:trPr>
        <w:tc>
          <w:tcPr>
            <w:tcW w:w="1520" w:type="dxa"/>
            <w:vMerge/>
            <w:vAlign w:val="center"/>
          </w:tcPr>
          <w:p w:rsidR="00423C33" w:rsidRDefault="00423C33" w:rsidP="00C8461B">
            <w:pPr>
              <w:jc w:val="center"/>
            </w:pPr>
          </w:p>
        </w:tc>
        <w:tc>
          <w:tcPr>
            <w:tcW w:w="1638" w:type="dxa"/>
            <w:gridSpan w:val="3"/>
            <w:vAlign w:val="center"/>
          </w:tcPr>
          <w:p w:rsidR="00423C33" w:rsidRDefault="00423C33" w:rsidP="00C8461B">
            <w:pPr>
              <w:jc w:val="center"/>
            </w:pPr>
          </w:p>
        </w:tc>
        <w:tc>
          <w:tcPr>
            <w:tcW w:w="1050" w:type="dxa"/>
            <w:gridSpan w:val="5"/>
            <w:vAlign w:val="center"/>
          </w:tcPr>
          <w:p w:rsidR="00423C33" w:rsidRDefault="00423C33" w:rsidP="00C8461B">
            <w:pPr>
              <w:jc w:val="center"/>
            </w:pPr>
          </w:p>
        </w:tc>
        <w:tc>
          <w:tcPr>
            <w:tcW w:w="2977" w:type="dxa"/>
            <w:gridSpan w:val="6"/>
            <w:vAlign w:val="center"/>
          </w:tcPr>
          <w:p w:rsidR="00423C33" w:rsidRDefault="00423C33" w:rsidP="00C8461B">
            <w:pPr>
              <w:jc w:val="center"/>
            </w:pPr>
          </w:p>
        </w:tc>
        <w:tc>
          <w:tcPr>
            <w:tcW w:w="1340" w:type="dxa"/>
            <w:vAlign w:val="center"/>
          </w:tcPr>
          <w:p w:rsidR="00423C33" w:rsidRDefault="00423C33" w:rsidP="00C8461B">
            <w:pPr>
              <w:jc w:val="center"/>
            </w:pPr>
          </w:p>
        </w:tc>
      </w:tr>
      <w:tr w:rsidR="00423C33" w:rsidTr="00C8461B">
        <w:trPr>
          <w:trHeight w:val="703"/>
        </w:trPr>
        <w:tc>
          <w:tcPr>
            <w:tcW w:w="1520" w:type="dxa"/>
            <w:vAlign w:val="center"/>
          </w:tcPr>
          <w:p w:rsidR="00423C33" w:rsidRDefault="00DE4937" w:rsidP="00C8461B">
            <w:pPr>
              <w:jc w:val="center"/>
            </w:pPr>
            <w:r>
              <w:rPr>
                <w:rFonts w:hint="eastAsia"/>
              </w:rPr>
              <w:t>奖惩情况</w:t>
            </w:r>
          </w:p>
        </w:tc>
        <w:tc>
          <w:tcPr>
            <w:tcW w:w="7005" w:type="dxa"/>
            <w:gridSpan w:val="15"/>
            <w:vAlign w:val="center"/>
          </w:tcPr>
          <w:p w:rsidR="00423C33" w:rsidRDefault="00423C33" w:rsidP="00C8461B">
            <w:pPr>
              <w:jc w:val="center"/>
            </w:pPr>
          </w:p>
        </w:tc>
      </w:tr>
      <w:tr w:rsidR="00DE4937" w:rsidTr="00C8461B">
        <w:trPr>
          <w:trHeight w:val="837"/>
        </w:trPr>
        <w:tc>
          <w:tcPr>
            <w:tcW w:w="1520" w:type="dxa"/>
            <w:vAlign w:val="center"/>
          </w:tcPr>
          <w:p w:rsidR="00DE4937" w:rsidRDefault="00DE4937" w:rsidP="00C8461B">
            <w:pPr>
              <w:jc w:val="center"/>
            </w:pPr>
            <w:r>
              <w:rPr>
                <w:rFonts w:hint="eastAsia"/>
              </w:rPr>
              <w:t>自我评价</w:t>
            </w:r>
          </w:p>
        </w:tc>
        <w:tc>
          <w:tcPr>
            <w:tcW w:w="7005" w:type="dxa"/>
            <w:gridSpan w:val="15"/>
            <w:vAlign w:val="center"/>
          </w:tcPr>
          <w:p w:rsidR="00DE4937" w:rsidRDefault="00DE4937" w:rsidP="00C8461B">
            <w:pPr>
              <w:jc w:val="center"/>
            </w:pPr>
          </w:p>
        </w:tc>
      </w:tr>
      <w:tr w:rsidR="00423C33" w:rsidTr="00C8461B">
        <w:trPr>
          <w:trHeight w:val="265"/>
        </w:trPr>
        <w:tc>
          <w:tcPr>
            <w:tcW w:w="1520" w:type="dxa"/>
            <w:vMerge w:val="restart"/>
            <w:vAlign w:val="center"/>
          </w:tcPr>
          <w:p w:rsidR="00423C33" w:rsidRDefault="00423C33" w:rsidP="00C8461B">
            <w:pPr>
              <w:jc w:val="center"/>
            </w:pPr>
            <w:r>
              <w:rPr>
                <w:rFonts w:hint="eastAsia"/>
              </w:rPr>
              <w:t>工</w:t>
            </w:r>
          </w:p>
          <w:p w:rsidR="00423C33" w:rsidRDefault="00423C33" w:rsidP="00C8461B">
            <w:pPr>
              <w:jc w:val="center"/>
            </w:pPr>
            <w:r>
              <w:rPr>
                <w:rFonts w:hint="eastAsia"/>
              </w:rPr>
              <w:t>作</w:t>
            </w:r>
          </w:p>
          <w:p w:rsidR="00423C33" w:rsidRDefault="00423C33" w:rsidP="00C8461B">
            <w:pPr>
              <w:jc w:val="center"/>
            </w:pPr>
            <w:r>
              <w:rPr>
                <w:rFonts w:hint="eastAsia"/>
              </w:rPr>
              <w:t>经</w:t>
            </w:r>
          </w:p>
          <w:p w:rsidR="00423C33" w:rsidRDefault="00423C33" w:rsidP="00C8461B">
            <w:pPr>
              <w:jc w:val="center"/>
            </w:pPr>
            <w:r>
              <w:rPr>
                <w:rFonts w:hint="eastAsia"/>
              </w:rPr>
              <w:t>历</w:t>
            </w:r>
          </w:p>
        </w:tc>
        <w:tc>
          <w:tcPr>
            <w:tcW w:w="1638" w:type="dxa"/>
            <w:gridSpan w:val="3"/>
            <w:vAlign w:val="center"/>
          </w:tcPr>
          <w:p w:rsidR="00423C33" w:rsidRDefault="00423C33" w:rsidP="00C8461B">
            <w:pPr>
              <w:jc w:val="center"/>
            </w:pPr>
            <w:r>
              <w:rPr>
                <w:rFonts w:hint="eastAsia"/>
              </w:rPr>
              <w:t>起止时间</w:t>
            </w:r>
          </w:p>
        </w:tc>
        <w:tc>
          <w:tcPr>
            <w:tcW w:w="2184" w:type="dxa"/>
            <w:gridSpan w:val="8"/>
            <w:vAlign w:val="center"/>
          </w:tcPr>
          <w:p w:rsidR="00423C33" w:rsidRDefault="00423C33" w:rsidP="00C8461B">
            <w:pPr>
              <w:jc w:val="center"/>
            </w:pPr>
            <w:r>
              <w:rPr>
                <w:rFonts w:hint="eastAsia"/>
              </w:rPr>
              <w:t>单位名称</w:t>
            </w:r>
          </w:p>
        </w:tc>
        <w:tc>
          <w:tcPr>
            <w:tcW w:w="1134" w:type="dxa"/>
            <w:vAlign w:val="center"/>
          </w:tcPr>
          <w:p w:rsidR="00423C33" w:rsidRDefault="00423C33" w:rsidP="00C8461B">
            <w:pPr>
              <w:jc w:val="center"/>
            </w:pPr>
            <w:r>
              <w:rPr>
                <w:rFonts w:hint="eastAsia"/>
              </w:rPr>
              <w:t>职位</w:t>
            </w:r>
          </w:p>
        </w:tc>
        <w:tc>
          <w:tcPr>
            <w:tcW w:w="2049" w:type="dxa"/>
            <w:gridSpan w:val="3"/>
            <w:vAlign w:val="center"/>
          </w:tcPr>
          <w:p w:rsidR="00423C33" w:rsidRDefault="00423C33" w:rsidP="00C8461B">
            <w:pPr>
              <w:jc w:val="center"/>
            </w:pPr>
            <w:r>
              <w:rPr>
                <w:rFonts w:hint="eastAsia"/>
              </w:rPr>
              <w:t>证明人及联系电话</w:t>
            </w:r>
          </w:p>
        </w:tc>
      </w:tr>
      <w:tr w:rsidR="00423C33" w:rsidTr="00C8461B">
        <w:trPr>
          <w:trHeight w:val="397"/>
        </w:trPr>
        <w:tc>
          <w:tcPr>
            <w:tcW w:w="1520" w:type="dxa"/>
            <w:vMerge/>
            <w:vAlign w:val="center"/>
          </w:tcPr>
          <w:p w:rsidR="00423C33" w:rsidRDefault="00423C33" w:rsidP="00C8461B">
            <w:pPr>
              <w:jc w:val="center"/>
            </w:pPr>
          </w:p>
        </w:tc>
        <w:tc>
          <w:tcPr>
            <w:tcW w:w="1638" w:type="dxa"/>
            <w:gridSpan w:val="3"/>
            <w:vAlign w:val="center"/>
          </w:tcPr>
          <w:p w:rsidR="00423C33" w:rsidRDefault="00423C33" w:rsidP="00C8461B">
            <w:pPr>
              <w:jc w:val="center"/>
            </w:pPr>
          </w:p>
        </w:tc>
        <w:tc>
          <w:tcPr>
            <w:tcW w:w="2184" w:type="dxa"/>
            <w:gridSpan w:val="8"/>
            <w:vAlign w:val="center"/>
          </w:tcPr>
          <w:p w:rsidR="00423C33" w:rsidRDefault="00423C33" w:rsidP="00C8461B">
            <w:pPr>
              <w:jc w:val="center"/>
            </w:pPr>
          </w:p>
        </w:tc>
        <w:tc>
          <w:tcPr>
            <w:tcW w:w="1134" w:type="dxa"/>
            <w:vAlign w:val="center"/>
          </w:tcPr>
          <w:p w:rsidR="00423C33" w:rsidRDefault="00423C33" w:rsidP="00C8461B">
            <w:pPr>
              <w:jc w:val="center"/>
            </w:pPr>
          </w:p>
        </w:tc>
        <w:tc>
          <w:tcPr>
            <w:tcW w:w="2049" w:type="dxa"/>
            <w:gridSpan w:val="3"/>
            <w:vAlign w:val="center"/>
          </w:tcPr>
          <w:p w:rsidR="00423C33" w:rsidRDefault="00423C33" w:rsidP="00C8461B">
            <w:pPr>
              <w:jc w:val="center"/>
            </w:pPr>
          </w:p>
        </w:tc>
      </w:tr>
      <w:tr w:rsidR="00423C33" w:rsidTr="00C8461B">
        <w:trPr>
          <w:trHeight w:val="397"/>
        </w:trPr>
        <w:tc>
          <w:tcPr>
            <w:tcW w:w="1520" w:type="dxa"/>
            <w:vMerge/>
            <w:vAlign w:val="center"/>
          </w:tcPr>
          <w:p w:rsidR="00423C33" w:rsidRDefault="00423C33" w:rsidP="00C8461B">
            <w:pPr>
              <w:jc w:val="center"/>
            </w:pPr>
          </w:p>
        </w:tc>
        <w:tc>
          <w:tcPr>
            <w:tcW w:w="1638" w:type="dxa"/>
            <w:gridSpan w:val="3"/>
            <w:vAlign w:val="center"/>
          </w:tcPr>
          <w:p w:rsidR="00423C33" w:rsidRDefault="00423C33" w:rsidP="00C8461B">
            <w:pPr>
              <w:jc w:val="center"/>
            </w:pPr>
          </w:p>
        </w:tc>
        <w:tc>
          <w:tcPr>
            <w:tcW w:w="2184" w:type="dxa"/>
            <w:gridSpan w:val="8"/>
            <w:vAlign w:val="center"/>
          </w:tcPr>
          <w:p w:rsidR="00423C33" w:rsidRDefault="00423C33" w:rsidP="00C8461B">
            <w:pPr>
              <w:jc w:val="center"/>
            </w:pPr>
          </w:p>
        </w:tc>
        <w:tc>
          <w:tcPr>
            <w:tcW w:w="1134" w:type="dxa"/>
            <w:vAlign w:val="center"/>
          </w:tcPr>
          <w:p w:rsidR="00423C33" w:rsidRDefault="00423C33" w:rsidP="00C8461B">
            <w:pPr>
              <w:jc w:val="center"/>
            </w:pPr>
          </w:p>
        </w:tc>
        <w:tc>
          <w:tcPr>
            <w:tcW w:w="2049" w:type="dxa"/>
            <w:gridSpan w:val="3"/>
            <w:vAlign w:val="center"/>
          </w:tcPr>
          <w:p w:rsidR="00423C33" w:rsidRDefault="00423C33" w:rsidP="00C8461B">
            <w:pPr>
              <w:jc w:val="center"/>
            </w:pPr>
          </w:p>
        </w:tc>
      </w:tr>
      <w:tr w:rsidR="00423C33" w:rsidTr="00C8461B">
        <w:trPr>
          <w:trHeight w:val="397"/>
        </w:trPr>
        <w:tc>
          <w:tcPr>
            <w:tcW w:w="1520" w:type="dxa"/>
            <w:vMerge/>
            <w:vAlign w:val="center"/>
          </w:tcPr>
          <w:p w:rsidR="00423C33" w:rsidRDefault="00423C33" w:rsidP="00C8461B">
            <w:pPr>
              <w:jc w:val="center"/>
            </w:pPr>
          </w:p>
        </w:tc>
        <w:tc>
          <w:tcPr>
            <w:tcW w:w="1638" w:type="dxa"/>
            <w:gridSpan w:val="3"/>
            <w:vAlign w:val="center"/>
          </w:tcPr>
          <w:p w:rsidR="00423C33" w:rsidRDefault="00423C33" w:rsidP="00C8461B">
            <w:pPr>
              <w:jc w:val="center"/>
            </w:pPr>
          </w:p>
        </w:tc>
        <w:tc>
          <w:tcPr>
            <w:tcW w:w="2184" w:type="dxa"/>
            <w:gridSpan w:val="8"/>
            <w:vAlign w:val="center"/>
          </w:tcPr>
          <w:p w:rsidR="00423C33" w:rsidRDefault="00423C33" w:rsidP="00C8461B">
            <w:pPr>
              <w:jc w:val="center"/>
            </w:pPr>
          </w:p>
        </w:tc>
        <w:tc>
          <w:tcPr>
            <w:tcW w:w="1134" w:type="dxa"/>
            <w:vAlign w:val="center"/>
          </w:tcPr>
          <w:p w:rsidR="00423C33" w:rsidRDefault="00423C33" w:rsidP="00C8461B">
            <w:pPr>
              <w:jc w:val="center"/>
            </w:pPr>
          </w:p>
        </w:tc>
        <w:tc>
          <w:tcPr>
            <w:tcW w:w="2049" w:type="dxa"/>
            <w:gridSpan w:val="3"/>
            <w:vAlign w:val="center"/>
          </w:tcPr>
          <w:p w:rsidR="00423C33" w:rsidRDefault="00423C33" w:rsidP="00C8461B">
            <w:pPr>
              <w:jc w:val="center"/>
            </w:pPr>
          </w:p>
        </w:tc>
      </w:tr>
      <w:tr w:rsidR="00423C33" w:rsidTr="00C8461B">
        <w:trPr>
          <w:trHeight w:val="397"/>
        </w:trPr>
        <w:tc>
          <w:tcPr>
            <w:tcW w:w="1520" w:type="dxa"/>
            <w:vMerge/>
            <w:vAlign w:val="center"/>
          </w:tcPr>
          <w:p w:rsidR="00423C33" w:rsidRDefault="00423C33" w:rsidP="00C8461B">
            <w:pPr>
              <w:jc w:val="center"/>
            </w:pPr>
          </w:p>
        </w:tc>
        <w:tc>
          <w:tcPr>
            <w:tcW w:w="1638" w:type="dxa"/>
            <w:gridSpan w:val="3"/>
            <w:vAlign w:val="center"/>
          </w:tcPr>
          <w:p w:rsidR="00423C33" w:rsidRDefault="00423C33" w:rsidP="00C8461B">
            <w:pPr>
              <w:jc w:val="center"/>
            </w:pPr>
          </w:p>
        </w:tc>
        <w:tc>
          <w:tcPr>
            <w:tcW w:w="2184" w:type="dxa"/>
            <w:gridSpan w:val="8"/>
            <w:vAlign w:val="center"/>
          </w:tcPr>
          <w:p w:rsidR="00423C33" w:rsidRDefault="00423C33" w:rsidP="00C8461B">
            <w:pPr>
              <w:jc w:val="center"/>
            </w:pPr>
          </w:p>
        </w:tc>
        <w:tc>
          <w:tcPr>
            <w:tcW w:w="1134" w:type="dxa"/>
            <w:vAlign w:val="center"/>
          </w:tcPr>
          <w:p w:rsidR="00423C33" w:rsidRDefault="00423C33" w:rsidP="00C8461B">
            <w:pPr>
              <w:jc w:val="center"/>
            </w:pPr>
          </w:p>
        </w:tc>
        <w:tc>
          <w:tcPr>
            <w:tcW w:w="2049" w:type="dxa"/>
            <w:gridSpan w:val="3"/>
            <w:vAlign w:val="center"/>
          </w:tcPr>
          <w:p w:rsidR="00423C33" w:rsidRDefault="00423C33" w:rsidP="00C8461B">
            <w:pPr>
              <w:jc w:val="center"/>
            </w:pPr>
          </w:p>
        </w:tc>
      </w:tr>
      <w:tr w:rsidR="00423C33" w:rsidTr="00C8461B">
        <w:trPr>
          <w:trHeight w:val="397"/>
        </w:trPr>
        <w:tc>
          <w:tcPr>
            <w:tcW w:w="1520" w:type="dxa"/>
            <w:vMerge/>
            <w:vAlign w:val="center"/>
          </w:tcPr>
          <w:p w:rsidR="00423C33" w:rsidRDefault="00423C33" w:rsidP="00C8461B">
            <w:pPr>
              <w:jc w:val="center"/>
            </w:pPr>
          </w:p>
        </w:tc>
        <w:tc>
          <w:tcPr>
            <w:tcW w:w="1638" w:type="dxa"/>
            <w:gridSpan w:val="3"/>
            <w:vAlign w:val="center"/>
          </w:tcPr>
          <w:p w:rsidR="00423C33" w:rsidRDefault="00423C33" w:rsidP="00C8461B">
            <w:pPr>
              <w:jc w:val="center"/>
            </w:pPr>
          </w:p>
        </w:tc>
        <w:tc>
          <w:tcPr>
            <w:tcW w:w="2184" w:type="dxa"/>
            <w:gridSpan w:val="8"/>
            <w:vAlign w:val="center"/>
          </w:tcPr>
          <w:p w:rsidR="00423C33" w:rsidRDefault="00423C33" w:rsidP="00C8461B">
            <w:pPr>
              <w:jc w:val="center"/>
            </w:pPr>
          </w:p>
        </w:tc>
        <w:tc>
          <w:tcPr>
            <w:tcW w:w="1134" w:type="dxa"/>
            <w:vAlign w:val="center"/>
          </w:tcPr>
          <w:p w:rsidR="00423C33" w:rsidRDefault="00423C33" w:rsidP="00C8461B">
            <w:pPr>
              <w:jc w:val="center"/>
            </w:pPr>
          </w:p>
        </w:tc>
        <w:tc>
          <w:tcPr>
            <w:tcW w:w="2049" w:type="dxa"/>
            <w:gridSpan w:val="3"/>
            <w:vAlign w:val="center"/>
          </w:tcPr>
          <w:p w:rsidR="00423C33" w:rsidRDefault="00423C33" w:rsidP="00C8461B">
            <w:pPr>
              <w:jc w:val="center"/>
            </w:pPr>
          </w:p>
        </w:tc>
      </w:tr>
      <w:tr w:rsidR="00423C33" w:rsidTr="00C8461B">
        <w:trPr>
          <w:trHeight w:val="304"/>
        </w:trPr>
        <w:tc>
          <w:tcPr>
            <w:tcW w:w="1520" w:type="dxa"/>
            <w:vMerge w:val="restart"/>
            <w:vAlign w:val="center"/>
          </w:tcPr>
          <w:p w:rsidR="00423C33" w:rsidRDefault="00423C33" w:rsidP="00C8461B">
            <w:pPr>
              <w:jc w:val="center"/>
            </w:pPr>
            <w:r>
              <w:rPr>
                <w:rFonts w:hint="eastAsia"/>
              </w:rPr>
              <w:t>家庭</w:t>
            </w:r>
          </w:p>
          <w:p w:rsidR="00423C33" w:rsidRDefault="00423C33" w:rsidP="00C8461B">
            <w:pPr>
              <w:jc w:val="center"/>
            </w:pPr>
            <w:r>
              <w:rPr>
                <w:rFonts w:hint="eastAsia"/>
              </w:rPr>
              <w:t>主要</w:t>
            </w:r>
          </w:p>
          <w:p w:rsidR="00423C33" w:rsidRDefault="00423C33" w:rsidP="00C8461B">
            <w:pPr>
              <w:jc w:val="center"/>
            </w:pPr>
            <w:r>
              <w:rPr>
                <w:rFonts w:hint="eastAsia"/>
              </w:rPr>
              <w:t>成员</w:t>
            </w:r>
          </w:p>
        </w:tc>
        <w:tc>
          <w:tcPr>
            <w:tcW w:w="991" w:type="dxa"/>
            <w:vAlign w:val="center"/>
          </w:tcPr>
          <w:p w:rsidR="00423C33" w:rsidRDefault="00423C33" w:rsidP="00C8461B">
            <w:pPr>
              <w:jc w:val="center"/>
            </w:pPr>
            <w:r>
              <w:rPr>
                <w:rFonts w:hint="eastAsia"/>
              </w:rPr>
              <w:t>称谓</w:t>
            </w:r>
          </w:p>
        </w:tc>
        <w:tc>
          <w:tcPr>
            <w:tcW w:w="1278" w:type="dxa"/>
            <w:gridSpan w:val="5"/>
            <w:vAlign w:val="center"/>
          </w:tcPr>
          <w:p w:rsidR="00423C33" w:rsidRDefault="00423C33" w:rsidP="00C8461B">
            <w:pPr>
              <w:jc w:val="center"/>
            </w:pPr>
            <w:r>
              <w:rPr>
                <w:rFonts w:hint="eastAsia"/>
              </w:rPr>
              <w:t>姓名</w:t>
            </w:r>
          </w:p>
        </w:tc>
        <w:tc>
          <w:tcPr>
            <w:tcW w:w="4736" w:type="dxa"/>
            <w:gridSpan w:val="9"/>
            <w:vAlign w:val="center"/>
          </w:tcPr>
          <w:p w:rsidR="00423C33" w:rsidRDefault="00423C33" w:rsidP="00C8461B">
            <w:pPr>
              <w:jc w:val="center"/>
            </w:pPr>
            <w:r>
              <w:rPr>
                <w:rFonts w:hint="eastAsia"/>
              </w:rPr>
              <w:t>工作单位、职务及联系电话</w:t>
            </w:r>
          </w:p>
        </w:tc>
      </w:tr>
      <w:tr w:rsidR="00423C33" w:rsidTr="00C8461B">
        <w:trPr>
          <w:trHeight w:val="397"/>
        </w:trPr>
        <w:tc>
          <w:tcPr>
            <w:tcW w:w="1520" w:type="dxa"/>
            <w:vMerge/>
            <w:vAlign w:val="center"/>
          </w:tcPr>
          <w:p w:rsidR="00423C33" w:rsidRDefault="00423C33" w:rsidP="00C8461B">
            <w:pPr>
              <w:jc w:val="center"/>
            </w:pPr>
          </w:p>
        </w:tc>
        <w:tc>
          <w:tcPr>
            <w:tcW w:w="991" w:type="dxa"/>
            <w:vAlign w:val="center"/>
          </w:tcPr>
          <w:p w:rsidR="00423C33" w:rsidRDefault="00423C33" w:rsidP="00C8461B">
            <w:pPr>
              <w:jc w:val="center"/>
            </w:pPr>
          </w:p>
        </w:tc>
        <w:tc>
          <w:tcPr>
            <w:tcW w:w="1278" w:type="dxa"/>
            <w:gridSpan w:val="5"/>
            <w:vAlign w:val="center"/>
          </w:tcPr>
          <w:p w:rsidR="00423C33" w:rsidRDefault="00423C33" w:rsidP="00C8461B">
            <w:pPr>
              <w:jc w:val="center"/>
            </w:pPr>
          </w:p>
        </w:tc>
        <w:tc>
          <w:tcPr>
            <w:tcW w:w="4736" w:type="dxa"/>
            <w:gridSpan w:val="9"/>
            <w:vAlign w:val="center"/>
          </w:tcPr>
          <w:p w:rsidR="00423C33" w:rsidRDefault="00423C33" w:rsidP="00C8461B">
            <w:pPr>
              <w:jc w:val="center"/>
            </w:pPr>
          </w:p>
        </w:tc>
      </w:tr>
      <w:tr w:rsidR="00423C33" w:rsidTr="00C8461B">
        <w:trPr>
          <w:trHeight w:val="397"/>
        </w:trPr>
        <w:tc>
          <w:tcPr>
            <w:tcW w:w="1520" w:type="dxa"/>
            <w:vMerge/>
            <w:vAlign w:val="center"/>
          </w:tcPr>
          <w:p w:rsidR="00423C33" w:rsidRPr="00F91D43" w:rsidRDefault="00423C33" w:rsidP="00C8461B">
            <w:pPr>
              <w:jc w:val="center"/>
            </w:pPr>
          </w:p>
        </w:tc>
        <w:tc>
          <w:tcPr>
            <w:tcW w:w="991" w:type="dxa"/>
            <w:vAlign w:val="center"/>
          </w:tcPr>
          <w:p w:rsidR="00423C33" w:rsidRDefault="00423C33" w:rsidP="00C8461B">
            <w:pPr>
              <w:jc w:val="center"/>
            </w:pPr>
          </w:p>
        </w:tc>
        <w:tc>
          <w:tcPr>
            <w:tcW w:w="1278" w:type="dxa"/>
            <w:gridSpan w:val="5"/>
            <w:vAlign w:val="center"/>
          </w:tcPr>
          <w:p w:rsidR="00423C33" w:rsidRDefault="00423C33" w:rsidP="00C8461B">
            <w:pPr>
              <w:jc w:val="center"/>
            </w:pPr>
          </w:p>
        </w:tc>
        <w:tc>
          <w:tcPr>
            <w:tcW w:w="4736" w:type="dxa"/>
            <w:gridSpan w:val="9"/>
            <w:vAlign w:val="center"/>
          </w:tcPr>
          <w:p w:rsidR="00423C33" w:rsidRDefault="00423C33" w:rsidP="00C8461B">
            <w:pPr>
              <w:jc w:val="center"/>
            </w:pPr>
          </w:p>
        </w:tc>
      </w:tr>
      <w:tr w:rsidR="00423C33" w:rsidTr="00C8461B">
        <w:trPr>
          <w:trHeight w:val="397"/>
        </w:trPr>
        <w:tc>
          <w:tcPr>
            <w:tcW w:w="1520" w:type="dxa"/>
            <w:vMerge/>
            <w:vAlign w:val="center"/>
          </w:tcPr>
          <w:p w:rsidR="00423C33" w:rsidRDefault="00423C33" w:rsidP="00C8461B">
            <w:pPr>
              <w:jc w:val="center"/>
            </w:pPr>
          </w:p>
        </w:tc>
        <w:tc>
          <w:tcPr>
            <w:tcW w:w="991" w:type="dxa"/>
            <w:vAlign w:val="center"/>
          </w:tcPr>
          <w:p w:rsidR="00423C33" w:rsidRDefault="00423C33" w:rsidP="00C8461B">
            <w:pPr>
              <w:jc w:val="center"/>
            </w:pPr>
          </w:p>
        </w:tc>
        <w:tc>
          <w:tcPr>
            <w:tcW w:w="1278" w:type="dxa"/>
            <w:gridSpan w:val="5"/>
            <w:vAlign w:val="center"/>
          </w:tcPr>
          <w:p w:rsidR="00423C33" w:rsidRDefault="00423C33" w:rsidP="00C8461B">
            <w:pPr>
              <w:jc w:val="center"/>
            </w:pPr>
          </w:p>
        </w:tc>
        <w:tc>
          <w:tcPr>
            <w:tcW w:w="4736" w:type="dxa"/>
            <w:gridSpan w:val="9"/>
            <w:vAlign w:val="center"/>
          </w:tcPr>
          <w:p w:rsidR="00423C33" w:rsidRDefault="00423C33" w:rsidP="00C8461B">
            <w:pPr>
              <w:jc w:val="center"/>
            </w:pPr>
          </w:p>
        </w:tc>
      </w:tr>
      <w:tr w:rsidR="00423C33" w:rsidRPr="00F91D43" w:rsidTr="00C8461B">
        <w:trPr>
          <w:trHeight w:val="397"/>
        </w:trPr>
        <w:tc>
          <w:tcPr>
            <w:tcW w:w="1520" w:type="dxa"/>
            <w:vMerge/>
            <w:vAlign w:val="center"/>
          </w:tcPr>
          <w:p w:rsidR="00423C33" w:rsidRDefault="00423C33" w:rsidP="00C8461B">
            <w:pPr>
              <w:jc w:val="center"/>
            </w:pPr>
          </w:p>
        </w:tc>
        <w:tc>
          <w:tcPr>
            <w:tcW w:w="991" w:type="dxa"/>
            <w:vAlign w:val="center"/>
          </w:tcPr>
          <w:p w:rsidR="00423C33" w:rsidRDefault="00423C33" w:rsidP="00C8461B">
            <w:pPr>
              <w:jc w:val="center"/>
            </w:pPr>
          </w:p>
        </w:tc>
        <w:tc>
          <w:tcPr>
            <w:tcW w:w="1278" w:type="dxa"/>
            <w:gridSpan w:val="5"/>
            <w:vAlign w:val="center"/>
          </w:tcPr>
          <w:p w:rsidR="00423C33" w:rsidRDefault="00423C33" w:rsidP="00C8461B">
            <w:pPr>
              <w:jc w:val="center"/>
            </w:pPr>
          </w:p>
        </w:tc>
        <w:tc>
          <w:tcPr>
            <w:tcW w:w="4736" w:type="dxa"/>
            <w:gridSpan w:val="9"/>
            <w:vAlign w:val="center"/>
          </w:tcPr>
          <w:p w:rsidR="00423C33" w:rsidRDefault="00423C33" w:rsidP="00C8461B">
            <w:pPr>
              <w:jc w:val="center"/>
            </w:pPr>
          </w:p>
        </w:tc>
      </w:tr>
      <w:tr w:rsidR="00DE4937" w:rsidRPr="00F91D43" w:rsidTr="00C8461B">
        <w:trPr>
          <w:trHeight w:val="874"/>
        </w:trPr>
        <w:tc>
          <w:tcPr>
            <w:tcW w:w="1520" w:type="dxa"/>
            <w:vAlign w:val="center"/>
          </w:tcPr>
          <w:p w:rsidR="00DE4937" w:rsidRDefault="00DE4937" w:rsidP="00C8461B">
            <w:pPr>
              <w:jc w:val="center"/>
            </w:pPr>
            <w:r>
              <w:rPr>
                <w:rFonts w:hint="eastAsia"/>
              </w:rPr>
              <w:t>其他需要说明的情况</w:t>
            </w:r>
          </w:p>
        </w:tc>
        <w:tc>
          <w:tcPr>
            <w:tcW w:w="7005" w:type="dxa"/>
            <w:gridSpan w:val="15"/>
            <w:vAlign w:val="center"/>
          </w:tcPr>
          <w:p w:rsidR="00DE4937" w:rsidRDefault="00DE4937" w:rsidP="00C8461B">
            <w:pPr>
              <w:jc w:val="center"/>
            </w:pPr>
          </w:p>
        </w:tc>
      </w:tr>
    </w:tbl>
    <w:p w:rsidR="00FF3385" w:rsidRPr="00423C33" w:rsidRDefault="00FF3385" w:rsidP="00FF3385">
      <w:pPr>
        <w:jc w:val="center"/>
        <w:rPr>
          <w:b/>
          <w:sz w:val="36"/>
          <w:szCs w:val="36"/>
        </w:rPr>
      </w:pPr>
      <w:r w:rsidRPr="00423C33">
        <w:rPr>
          <w:rFonts w:hint="eastAsia"/>
          <w:b/>
          <w:sz w:val="36"/>
          <w:szCs w:val="36"/>
        </w:rPr>
        <w:t>启东农商银行</w:t>
      </w:r>
      <w:r w:rsidR="00423C33" w:rsidRPr="00423C33">
        <w:rPr>
          <w:rFonts w:hint="eastAsia"/>
          <w:b/>
          <w:sz w:val="36"/>
          <w:szCs w:val="36"/>
        </w:rPr>
        <w:t>引进人才应聘登记表</w:t>
      </w:r>
    </w:p>
    <w:p w:rsidR="003F5147" w:rsidRDefault="00FF3385" w:rsidP="00FF3385">
      <w:pPr>
        <w:jc w:val="left"/>
        <w:rPr>
          <w:sz w:val="18"/>
          <w:szCs w:val="18"/>
        </w:rPr>
      </w:pPr>
      <w:r w:rsidRPr="003F5147">
        <w:rPr>
          <w:rFonts w:hint="eastAsia"/>
          <w:sz w:val="18"/>
          <w:szCs w:val="18"/>
        </w:rPr>
        <w:t>本人</w:t>
      </w:r>
      <w:proofErr w:type="gramStart"/>
      <w:r w:rsidRPr="003F5147">
        <w:rPr>
          <w:rFonts w:hint="eastAsia"/>
          <w:sz w:val="18"/>
          <w:szCs w:val="18"/>
        </w:rPr>
        <w:t>承诺此</w:t>
      </w:r>
      <w:proofErr w:type="gramEnd"/>
      <w:r w:rsidRPr="003F5147">
        <w:rPr>
          <w:rFonts w:hint="eastAsia"/>
          <w:sz w:val="18"/>
          <w:szCs w:val="18"/>
        </w:rPr>
        <w:t>表格填写内容真实有效，如有虚假隐瞒由本人承担相应责任后果。</w:t>
      </w:r>
    </w:p>
    <w:p w:rsidR="00C8461B" w:rsidRPr="003F5147" w:rsidRDefault="00C8461B" w:rsidP="00FF3385">
      <w:pPr>
        <w:jc w:val="left"/>
        <w:rPr>
          <w:sz w:val="18"/>
          <w:szCs w:val="18"/>
        </w:rPr>
      </w:pPr>
    </w:p>
    <w:p w:rsidR="00090D6A" w:rsidRDefault="00FF3385" w:rsidP="00FF3385">
      <w:pPr>
        <w:wordWrap w:val="0"/>
        <w:jc w:val="right"/>
        <w:rPr>
          <w:sz w:val="18"/>
          <w:szCs w:val="18"/>
          <w:u w:val="single"/>
        </w:rPr>
      </w:pPr>
      <w:r w:rsidRPr="003F5147">
        <w:rPr>
          <w:rFonts w:hint="eastAsia"/>
          <w:sz w:val="18"/>
          <w:szCs w:val="18"/>
        </w:rPr>
        <w:t>本人签名：</w:t>
      </w:r>
      <w:r w:rsidRPr="003F5147">
        <w:rPr>
          <w:rFonts w:hint="eastAsia"/>
          <w:sz w:val="18"/>
          <w:szCs w:val="18"/>
          <w:u w:val="single"/>
        </w:rPr>
        <w:t xml:space="preserve">                   </w:t>
      </w:r>
    </w:p>
    <w:sectPr w:rsidR="00090D6A" w:rsidSect="00D73B7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2835" w:rsidRDefault="00E42835" w:rsidP="00FC665F">
      <w:r>
        <w:separator/>
      </w:r>
    </w:p>
  </w:endnote>
  <w:endnote w:type="continuationSeparator" w:id="0">
    <w:p w:rsidR="00E42835" w:rsidRDefault="00E42835" w:rsidP="00FC66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2835" w:rsidRDefault="00E42835" w:rsidP="00FC665F">
      <w:r>
        <w:separator/>
      </w:r>
    </w:p>
  </w:footnote>
  <w:footnote w:type="continuationSeparator" w:id="0">
    <w:p w:rsidR="00E42835" w:rsidRDefault="00E42835" w:rsidP="00FC66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20782"/>
    <w:multiLevelType w:val="hybridMultilevel"/>
    <w:tmpl w:val="8B023F50"/>
    <w:lvl w:ilvl="0" w:tplc="37E6C238">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78D53EE"/>
    <w:multiLevelType w:val="hybridMultilevel"/>
    <w:tmpl w:val="059EECA2"/>
    <w:lvl w:ilvl="0" w:tplc="093A40FA">
      <w:start w:val="5"/>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
    <w:nsid w:val="0ACD181A"/>
    <w:multiLevelType w:val="hybridMultilevel"/>
    <w:tmpl w:val="FE1E75A6"/>
    <w:lvl w:ilvl="0" w:tplc="EF30C368">
      <w:start w:val="1"/>
      <w:numFmt w:val="decimal"/>
      <w:lvlText w:val="%1、"/>
      <w:lvlJc w:val="left"/>
      <w:pPr>
        <w:ind w:left="2487" w:hanging="360"/>
      </w:pPr>
      <w:rPr>
        <w:rFonts w:hint="default"/>
      </w:rPr>
    </w:lvl>
    <w:lvl w:ilvl="1" w:tplc="04090019" w:tentative="1">
      <w:start w:val="1"/>
      <w:numFmt w:val="lowerLetter"/>
      <w:lvlText w:val="%2)"/>
      <w:lvlJc w:val="left"/>
      <w:pPr>
        <w:ind w:left="2967" w:hanging="420"/>
      </w:pPr>
    </w:lvl>
    <w:lvl w:ilvl="2" w:tplc="0409001B" w:tentative="1">
      <w:start w:val="1"/>
      <w:numFmt w:val="lowerRoman"/>
      <w:lvlText w:val="%3."/>
      <w:lvlJc w:val="right"/>
      <w:pPr>
        <w:ind w:left="3387" w:hanging="420"/>
      </w:pPr>
    </w:lvl>
    <w:lvl w:ilvl="3" w:tplc="0409000F" w:tentative="1">
      <w:start w:val="1"/>
      <w:numFmt w:val="decimal"/>
      <w:lvlText w:val="%4."/>
      <w:lvlJc w:val="left"/>
      <w:pPr>
        <w:ind w:left="3807" w:hanging="420"/>
      </w:pPr>
    </w:lvl>
    <w:lvl w:ilvl="4" w:tplc="04090019" w:tentative="1">
      <w:start w:val="1"/>
      <w:numFmt w:val="lowerLetter"/>
      <w:lvlText w:val="%5)"/>
      <w:lvlJc w:val="left"/>
      <w:pPr>
        <w:ind w:left="4227" w:hanging="420"/>
      </w:pPr>
    </w:lvl>
    <w:lvl w:ilvl="5" w:tplc="0409001B" w:tentative="1">
      <w:start w:val="1"/>
      <w:numFmt w:val="lowerRoman"/>
      <w:lvlText w:val="%6."/>
      <w:lvlJc w:val="right"/>
      <w:pPr>
        <w:ind w:left="4647" w:hanging="420"/>
      </w:pPr>
    </w:lvl>
    <w:lvl w:ilvl="6" w:tplc="0409000F" w:tentative="1">
      <w:start w:val="1"/>
      <w:numFmt w:val="decimal"/>
      <w:lvlText w:val="%7."/>
      <w:lvlJc w:val="left"/>
      <w:pPr>
        <w:ind w:left="5067" w:hanging="420"/>
      </w:pPr>
    </w:lvl>
    <w:lvl w:ilvl="7" w:tplc="04090019" w:tentative="1">
      <w:start w:val="1"/>
      <w:numFmt w:val="lowerLetter"/>
      <w:lvlText w:val="%8)"/>
      <w:lvlJc w:val="left"/>
      <w:pPr>
        <w:ind w:left="5487" w:hanging="420"/>
      </w:pPr>
    </w:lvl>
    <w:lvl w:ilvl="8" w:tplc="0409001B" w:tentative="1">
      <w:start w:val="1"/>
      <w:numFmt w:val="lowerRoman"/>
      <w:lvlText w:val="%9."/>
      <w:lvlJc w:val="right"/>
      <w:pPr>
        <w:ind w:left="5907" w:hanging="420"/>
      </w:pPr>
    </w:lvl>
  </w:abstractNum>
  <w:abstractNum w:abstractNumId="3">
    <w:nsid w:val="0EDD5E7B"/>
    <w:multiLevelType w:val="hybridMultilevel"/>
    <w:tmpl w:val="3EF01044"/>
    <w:lvl w:ilvl="0" w:tplc="8A3E04B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82F7722"/>
    <w:multiLevelType w:val="hybridMultilevel"/>
    <w:tmpl w:val="A5BEE62C"/>
    <w:lvl w:ilvl="0" w:tplc="EA401E0A">
      <w:start w:val="1"/>
      <w:numFmt w:val="decimal"/>
      <w:lvlText w:val="（%1）"/>
      <w:lvlJc w:val="left"/>
      <w:pPr>
        <w:ind w:left="1919" w:hanging="720"/>
      </w:pPr>
      <w:rPr>
        <w:rFonts w:hint="default"/>
      </w:rPr>
    </w:lvl>
    <w:lvl w:ilvl="1" w:tplc="04090019" w:tentative="1">
      <w:start w:val="1"/>
      <w:numFmt w:val="lowerLetter"/>
      <w:lvlText w:val="%2)"/>
      <w:lvlJc w:val="left"/>
      <w:pPr>
        <w:ind w:left="2039" w:hanging="420"/>
      </w:pPr>
    </w:lvl>
    <w:lvl w:ilvl="2" w:tplc="0409001B" w:tentative="1">
      <w:start w:val="1"/>
      <w:numFmt w:val="lowerRoman"/>
      <w:lvlText w:val="%3."/>
      <w:lvlJc w:val="right"/>
      <w:pPr>
        <w:ind w:left="2459" w:hanging="420"/>
      </w:pPr>
    </w:lvl>
    <w:lvl w:ilvl="3" w:tplc="0409000F" w:tentative="1">
      <w:start w:val="1"/>
      <w:numFmt w:val="decimal"/>
      <w:lvlText w:val="%4."/>
      <w:lvlJc w:val="left"/>
      <w:pPr>
        <w:ind w:left="2879" w:hanging="420"/>
      </w:pPr>
    </w:lvl>
    <w:lvl w:ilvl="4" w:tplc="04090019" w:tentative="1">
      <w:start w:val="1"/>
      <w:numFmt w:val="lowerLetter"/>
      <w:lvlText w:val="%5)"/>
      <w:lvlJc w:val="left"/>
      <w:pPr>
        <w:ind w:left="3299" w:hanging="420"/>
      </w:pPr>
    </w:lvl>
    <w:lvl w:ilvl="5" w:tplc="0409001B" w:tentative="1">
      <w:start w:val="1"/>
      <w:numFmt w:val="lowerRoman"/>
      <w:lvlText w:val="%6."/>
      <w:lvlJc w:val="right"/>
      <w:pPr>
        <w:ind w:left="3719" w:hanging="420"/>
      </w:pPr>
    </w:lvl>
    <w:lvl w:ilvl="6" w:tplc="0409000F" w:tentative="1">
      <w:start w:val="1"/>
      <w:numFmt w:val="decimal"/>
      <w:lvlText w:val="%7."/>
      <w:lvlJc w:val="left"/>
      <w:pPr>
        <w:ind w:left="4139" w:hanging="420"/>
      </w:pPr>
    </w:lvl>
    <w:lvl w:ilvl="7" w:tplc="04090019" w:tentative="1">
      <w:start w:val="1"/>
      <w:numFmt w:val="lowerLetter"/>
      <w:lvlText w:val="%8)"/>
      <w:lvlJc w:val="left"/>
      <w:pPr>
        <w:ind w:left="4559" w:hanging="420"/>
      </w:pPr>
    </w:lvl>
    <w:lvl w:ilvl="8" w:tplc="0409001B" w:tentative="1">
      <w:start w:val="1"/>
      <w:numFmt w:val="lowerRoman"/>
      <w:lvlText w:val="%9."/>
      <w:lvlJc w:val="right"/>
      <w:pPr>
        <w:ind w:left="4979" w:hanging="420"/>
      </w:pPr>
    </w:lvl>
  </w:abstractNum>
  <w:abstractNum w:abstractNumId="5">
    <w:nsid w:val="18970DEC"/>
    <w:multiLevelType w:val="hybridMultilevel"/>
    <w:tmpl w:val="A67EACBE"/>
    <w:lvl w:ilvl="0" w:tplc="225C7EEC">
      <w:start w:val="1"/>
      <w:numFmt w:val="decimal"/>
      <w:lvlText w:val="%1、"/>
      <w:lvlJc w:val="left"/>
      <w:pPr>
        <w:ind w:left="1211" w:hanging="360"/>
      </w:pPr>
      <w:rPr>
        <w:rFonts w:hint="default"/>
      </w:r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6">
    <w:nsid w:val="18FF1BF4"/>
    <w:multiLevelType w:val="hybridMultilevel"/>
    <w:tmpl w:val="AB6CED4A"/>
    <w:lvl w:ilvl="0" w:tplc="619C0C2E">
      <w:start w:val="2"/>
      <w:numFmt w:val="japaneseCounting"/>
      <w:lvlText w:val="（%1）"/>
      <w:lvlJc w:val="left"/>
      <w:pPr>
        <w:ind w:left="1452" w:hanging="885"/>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7">
    <w:nsid w:val="1A450BCA"/>
    <w:multiLevelType w:val="hybridMultilevel"/>
    <w:tmpl w:val="63B69D06"/>
    <w:lvl w:ilvl="0" w:tplc="7E74B8D4">
      <w:start w:val="1"/>
      <w:numFmt w:val="decimal"/>
      <w:lvlText w:val="%1、"/>
      <w:lvlJc w:val="left"/>
      <w:pPr>
        <w:ind w:left="1200" w:hanging="360"/>
      </w:pPr>
      <w:rPr>
        <w:rFonts w:ascii="仿宋_GB2312" w:eastAsia="仿宋_GB2312" w:hAnsiTheme="minorHAnsi" w:cstheme="minorBidi"/>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8">
    <w:nsid w:val="20FD38B6"/>
    <w:multiLevelType w:val="hybridMultilevel"/>
    <w:tmpl w:val="769A51A6"/>
    <w:lvl w:ilvl="0" w:tplc="7BE8E748">
      <w:start w:val="1"/>
      <w:numFmt w:val="decimal"/>
      <w:lvlText w:val="（%1）"/>
      <w:lvlJc w:val="left"/>
      <w:pPr>
        <w:ind w:left="1997" w:hanging="720"/>
      </w:pPr>
      <w:rPr>
        <w:rFonts w:hint="default"/>
      </w:rPr>
    </w:lvl>
    <w:lvl w:ilvl="1" w:tplc="04090019" w:tentative="1">
      <w:start w:val="1"/>
      <w:numFmt w:val="lowerLetter"/>
      <w:lvlText w:val="%2)"/>
      <w:lvlJc w:val="left"/>
      <w:pPr>
        <w:ind w:left="1995" w:hanging="420"/>
      </w:pPr>
    </w:lvl>
    <w:lvl w:ilvl="2" w:tplc="0409001B" w:tentative="1">
      <w:start w:val="1"/>
      <w:numFmt w:val="lowerRoman"/>
      <w:lvlText w:val="%3."/>
      <w:lvlJc w:val="right"/>
      <w:pPr>
        <w:ind w:left="2415" w:hanging="420"/>
      </w:pPr>
    </w:lvl>
    <w:lvl w:ilvl="3" w:tplc="0409000F" w:tentative="1">
      <w:start w:val="1"/>
      <w:numFmt w:val="decimal"/>
      <w:lvlText w:val="%4."/>
      <w:lvlJc w:val="left"/>
      <w:pPr>
        <w:ind w:left="2835" w:hanging="420"/>
      </w:pPr>
    </w:lvl>
    <w:lvl w:ilvl="4" w:tplc="04090019" w:tentative="1">
      <w:start w:val="1"/>
      <w:numFmt w:val="lowerLetter"/>
      <w:lvlText w:val="%5)"/>
      <w:lvlJc w:val="left"/>
      <w:pPr>
        <w:ind w:left="3255" w:hanging="420"/>
      </w:pPr>
    </w:lvl>
    <w:lvl w:ilvl="5" w:tplc="0409001B" w:tentative="1">
      <w:start w:val="1"/>
      <w:numFmt w:val="lowerRoman"/>
      <w:lvlText w:val="%6."/>
      <w:lvlJc w:val="right"/>
      <w:pPr>
        <w:ind w:left="3675" w:hanging="420"/>
      </w:pPr>
    </w:lvl>
    <w:lvl w:ilvl="6" w:tplc="0409000F" w:tentative="1">
      <w:start w:val="1"/>
      <w:numFmt w:val="decimal"/>
      <w:lvlText w:val="%7."/>
      <w:lvlJc w:val="left"/>
      <w:pPr>
        <w:ind w:left="4095" w:hanging="420"/>
      </w:pPr>
    </w:lvl>
    <w:lvl w:ilvl="7" w:tplc="04090019" w:tentative="1">
      <w:start w:val="1"/>
      <w:numFmt w:val="lowerLetter"/>
      <w:lvlText w:val="%8)"/>
      <w:lvlJc w:val="left"/>
      <w:pPr>
        <w:ind w:left="4515" w:hanging="420"/>
      </w:pPr>
    </w:lvl>
    <w:lvl w:ilvl="8" w:tplc="0409001B" w:tentative="1">
      <w:start w:val="1"/>
      <w:numFmt w:val="lowerRoman"/>
      <w:lvlText w:val="%9."/>
      <w:lvlJc w:val="right"/>
      <w:pPr>
        <w:ind w:left="4935" w:hanging="420"/>
      </w:pPr>
    </w:lvl>
  </w:abstractNum>
  <w:abstractNum w:abstractNumId="9">
    <w:nsid w:val="214518EC"/>
    <w:multiLevelType w:val="hybridMultilevel"/>
    <w:tmpl w:val="449C945E"/>
    <w:lvl w:ilvl="0" w:tplc="7A14C7D2">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27DF5529"/>
    <w:multiLevelType w:val="hybridMultilevel"/>
    <w:tmpl w:val="B5A64F90"/>
    <w:lvl w:ilvl="0" w:tplc="0B8A1658">
      <w:start w:val="1"/>
      <w:numFmt w:val="decimal"/>
      <w:lvlText w:val="%1、"/>
      <w:lvlJc w:val="left"/>
      <w:pPr>
        <w:ind w:left="1560" w:hanging="360"/>
      </w:pPr>
      <w:rPr>
        <w:rFonts w:hint="default"/>
      </w:rPr>
    </w:lvl>
    <w:lvl w:ilvl="1" w:tplc="04090019" w:tentative="1">
      <w:start w:val="1"/>
      <w:numFmt w:val="lowerLetter"/>
      <w:lvlText w:val="%2)"/>
      <w:lvlJc w:val="left"/>
      <w:pPr>
        <w:ind w:left="2040" w:hanging="420"/>
      </w:pPr>
    </w:lvl>
    <w:lvl w:ilvl="2" w:tplc="0409001B" w:tentative="1">
      <w:start w:val="1"/>
      <w:numFmt w:val="lowerRoman"/>
      <w:lvlText w:val="%3."/>
      <w:lvlJc w:val="right"/>
      <w:pPr>
        <w:ind w:left="2460" w:hanging="420"/>
      </w:pPr>
    </w:lvl>
    <w:lvl w:ilvl="3" w:tplc="0409000F" w:tentative="1">
      <w:start w:val="1"/>
      <w:numFmt w:val="decimal"/>
      <w:lvlText w:val="%4."/>
      <w:lvlJc w:val="left"/>
      <w:pPr>
        <w:ind w:left="2880" w:hanging="420"/>
      </w:pPr>
    </w:lvl>
    <w:lvl w:ilvl="4" w:tplc="04090019" w:tentative="1">
      <w:start w:val="1"/>
      <w:numFmt w:val="lowerLetter"/>
      <w:lvlText w:val="%5)"/>
      <w:lvlJc w:val="left"/>
      <w:pPr>
        <w:ind w:left="3300" w:hanging="420"/>
      </w:pPr>
    </w:lvl>
    <w:lvl w:ilvl="5" w:tplc="0409001B" w:tentative="1">
      <w:start w:val="1"/>
      <w:numFmt w:val="lowerRoman"/>
      <w:lvlText w:val="%6."/>
      <w:lvlJc w:val="right"/>
      <w:pPr>
        <w:ind w:left="3720" w:hanging="420"/>
      </w:pPr>
    </w:lvl>
    <w:lvl w:ilvl="6" w:tplc="0409000F" w:tentative="1">
      <w:start w:val="1"/>
      <w:numFmt w:val="decimal"/>
      <w:lvlText w:val="%7."/>
      <w:lvlJc w:val="left"/>
      <w:pPr>
        <w:ind w:left="4140" w:hanging="420"/>
      </w:pPr>
    </w:lvl>
    <w:lvl w:ilvl="7" w:tplc="04090019" w:tentative="1">
      <w:start w:val="1"/>
      <w:numFmt w:val="lowerLetter"/>
      <w:lvlText w:val="%8)"/>
      <w:lvlJc w:val="left"/>
      <w:pPr>
        <w:ind w:left="4560" w:hanging="420"/>
      </w:pPr>
    </w:lvl>
    <w:lvl w:ilvl="8" w:tplc="0409001B" w:tentative="1">
      <w:start w:val="1"/>
      <w:numFmt w:val="lowerRoman"/>
      <w:lvlText w:val="%9."/>
      <w:lvlJc w:val="right"/>
      <w:pPr>
        <w:ind w:left="4980" w:hanging="420"/>
      </w:pPr>
    </w:lvl>
  </w:abstractNum>
  <w:abstractNum w:abstractNumId="11">
    <w:nsid w:val="2B0B767A"/>
    <w:multiLevelType w:val="hybridMultilevel"/>
    <w:tmpl w:val="C10ED572"/>
    <w:lvl w:ilvl="0" w:tplc="2D6E40FE">
      <w:start w:val="1"/>
      <w:numFmt w:val="decimal"/>
      <w:lvlText w:val="%1、"/>
      <w:lvlJc w:val="left"/>
      <w:pPr>
        <w:ind w:left="1567" w:hanging="720"/>
      </w:pPr>
      <w:rPr>
        <w:rFonts w:hint="default"/>
      </w:rPr>
    </w:lvl>
    <w:lvl w:ilvl="1" w:tplc="04090019" w:tentative="1">
      <w:start w:val="1"/>
      <w:numFmt w:val="lowerLetter"/>
      <w:lvlText w:val="%2)"/>
      <w:lvlJc w:val="left"/>
      <w:pPr>
        <w:ind w:left="1687" w:hanging="420"/>
      </w:pPr>
    </w:lvl>
    <w:lvl w:ilvl="2" w:tplc="0409001B" w:tentative="1">
      <w:start w:val="1"/>
      <w:numFmt w:val="lowerRoman"/>
      <w:lvlText w:val="%3."/>
      <w:lvlJc w:val="right"/>
      <w:pPr>
        <w:ind w:left="2107" w:hanging="420"/>
      </w:pPr>
    </w:lvl>
    <w:lvl w:ilvl="3" w:tplc="0409000F" w:tentative="1">
      <w:start w:val="1"/>
      <w:numFmt w:val="decimal"/>
      <w:lvlText w:val="%4."/>
      <w:lvlJc w:val="left"/>
      <w:pPr>
        <w:ind w:left="2527" w:hanging="420"/>
      </w:pPr>
    </w:lvl>
    <w:lvl w:ilvl="4" w:tplc="04090019" w:tentative="1">
      <w:start w:val="1"/>
      <w:numFmt w:val="lowerLetter"/>
      <w:lvlText w:val="%5)"/>
      <w:lvlJc w:val="left"/>
      <w:pPr>
        <w:ind w:left="2947" w:hanging="420"/>
      </w:pPr>
    </w:lvl>
    <w:lvl w:ilvl="5" w:tplc="0409001B" w:tentative="1">
      <w:start w:val="1"/>
      <w:numFmt w:val="lowerRoman"/>
      <w:lvlText w:val="%6."/>
      <w:lvlJc w:val="right"/>
      <w:pPr>
        <w:ind w:left="3367" w:hanging="420"/>
      </w:pPr>
    </w:lvl>
    <w:lvl w:ilvl="6" w:tplc="0409000F" w:tentative="1">
      <w:start w:val="1"/>
      <w:numFmt w:val="decimal"/>
      <w:lvlText w:val="%7."/>
      <w:lvlJc w:val="left"/>
      <w:pPr>
        <w:ind w:left="3787" w:hanging="420"/>
      </w:pPr>
    </w:lvl>
    <w:lvl w:ilvl="7" w:tplc="04090019" w:tentative="1">
      <w:start w:val="1"/>
      <w:numFmt w:val="lowerLetter"/>
      <w:lvlText w:val="%8)"/>
      <w:lvlJc w:val="left"/>
      <w:pPr>
        <w:ind w:left="4207" w:hanging="420"/>
      </w:pPr>
    </w:lvl>
    <w:lvl w:ilvl="8" w:tplc="0409001B" w:tentative="1">
      <w:start w:val="1"/>
      <w:numFmt w:val="lowerRoman"/>
      <w:lvlText w:val="%9."/>
      <w:lvlJc w:val="right"/>
      <w:pPr>
        <w:ind w:left="4627" w:hanging="420"/>
      </w:pPr>
    </w:lvl>
  </w:abstractNum>
  <w:abstractNum w:abstractNumId="12">
    <w:nsid w:val="42E9227D"/>
    <w:multiLevelType w:val="hybridMultilevel"/>
    <w:tmpl w:val="26A4E2E2"/>
    <w:lvl w:ilvl="0" w:tplc="D5FE2BAE">
      <w:start w:val="1"/>
      <w:numFmt w:val="decimal"/>
      <w:lvlText w:val="（%1）"/>
      <w:lvlJc w:val="left"/>
      <w:pPr>
        <w:ind w:left="1302" w:hanging="735"/>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3">
    <w:nsid w:val="591E1636"/>
    <w:multiLevelType w:val="hybridMultilevel"/>
    <w:tmpl w:val="555AC15A"/>
    <w:lvl w:ilvl="0" w:tplc="1EC23C76">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973673E"/>
    <w:multiLevelType w:val="hybridMultilevel"/>
    <w:tmpl w:val="E758A6BC"/>
    <w:lvl w:ilvl="0" w:tplc="27B0F0C2">
      <w:start w:val="2"/>
      <w:numFmt w:val="japaneseCounting"/>
      <w:lvlText w:val="（%1）"/>
      <w:lvlJc w:val="left"/>
      <w:pPr>
        <w:ind w:left="885" w:hanging="88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9"/>
  </w:num>
  <w:num w:numId="2">
    <w:abstractNumId w:val="5"/>
  </w:num>
  <w:num w:numId="3">
    <w:abstractNumId w:val="4"/>
  </w:num>
  <w:num w:numId="4">
    <w:abstractNumId w:val="2"/>
  </w:num>
  <w:num w:numId="5">
    <w:abstractNumId w:val="10"/>
  </w:num>
  <w:num w:numId="6">
    <w:abstractNumId w:val="8"/>
  </w:num>
  <w:num w:numId="7">
    <w:abstractNumId w:val="7"/>
  </w:num>
  <w:num w:numId="8">
    <w:abstractNumId w:val="11"/>
  </w:num>
  <w:num w:numId="9">
    <w:abstractNumId w:val="13"/>
  </w:num>
  <w:num w:numId="10">
    <w:abstractNumId w:val="1"/>
  </w:num>
  <w:num w:numId="11">
    <w:abstractNumId w:val="0"/>
  </w:num>
  <w:num w:numId="12">
    <w:abstractNumId w:val="12"/>
  </w:num>
  <w:num w:numId="13">
    <w:abstractNumId w:val="6"/>
  </w:num>
  <w:num w:numId="14">
    <w:abstractNumId w:val="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C665F"/>
    <w:rsid w:val="00067890"/>
    <w:rsid w:val="0008012D"/>
    <w:rsid w:val="00090D6A"/>
    <w:rsid w:val="000C6AAA"/>
    <w:rsid w:val="000F1668"/>
    <w:rsid w:val="0014052F"/>
    <w:rsid w:val="00165486"/>
    <w:rsid w:val="001A404B"/>
    <w:rsid w:val="00201DCB"/>
    <w:rsid w:val="002030B5"/>
    <w:rsid w:val="00224296"/>
    <w:rsid w:val="00255889"/>
    <w:rsid w:val="00281415"/>
    <w:rsid w:val="0029286E"/>
    <w:rsid w:val="002E4C54"/>
    <w:rsid w:val="003372C6"/>
    <w:rsid w:val="003D1A3F"/>
    <w:rsid w:val="003D751D"/>
    <w:rsid w:val="003F5147"/>
    <w:rsid w:val="00423C33"/>
    <w:rsid w:val="00424595"/>
    <w:rsid w:val="004A3D5E"/>
    <w:rsid w:val="004B73C9"/>
    <w:rsid w:val="00546B4A"/>
    <w:rsid w:val="00562D12"/>
    <w:rsid w:val="00566084"/>
    <w:rsid w:val="005928C1"/>
    <w:rsid w:val="005E1974"/>
    <w:rsid w:val="005E63EC"/>
    <w:rsid w:val="00620797"/>
    <w:rsid w:val="00635BA6"/>
    <w:rsid w:val="00666D94"/>
    <w:rsid w:val="00677ECA"/>
    <w:rsid w:val="006B780D"/>
    <w:rsid w:val="006C55F3"/>
    <w:rsid w:val="006F60D5"/>
    <w:rsid w:val="00744B6C"/>
    <w:rsid w:val="007C2452"/>
    <w:rsid w:val="00813F0D"/>
    <w:rsid w:val="00841351"/>
    <w:rsid w:val="008A1E47"/>
    <w:rsid w:val="008E4750"/>
    <w:rsid w:val="0091571C"/>
    <w:rsid w:val="0097300C"/>
    <w:rsid w:val="00AA3158"/>
    <w:rsid w:val="00AA4BF0"/>
    <w:rsid w:val="00B37C3D"/>
    <w:rsid w:val="00B55035"/>
    <w:rsid w:val="00BB0F61"/>
    <w:rsid w:val="00BD119E"/>
    <w:rsid w:val="00BF52D9"/>
    <w:rsid w:val="00C04995"/>
    <w:rsid w:val="00C04E03"/>
    <w:rsid w:val="00C12966"/>
    <w:rsid w:val="00C17476"/>
    <w:rsid w:val="00C8461B"/>
    <w:rsid w:val="00CC672A"/>
    <w:rsid w:val="00CF4A59"/>
    <w:rsid w:val="00D0271D"/>
    <w:rsid w:val="00D376E0"/>
    <w:rsid w:val="00D65162"/>
    <w:rsid w:val="00D7040A"/>
    <w:rsid w:val="00D73B7E"/>
    <w:rsid w:val="00DE4937"/>
    <w:rsid w:val="00DF7EC5"/>
    <w:rsid w:val="00E03A86"/>
    <w:rsid w:val="00E04D07"/>
    <w:rsid w:val="00E10C61"/>
    <w:rsid w:val="00E12ABE"/>
    <w:rsid w:val="00E171AF"/>
    <w:rsid w:val="00E42835"/>
    <w:rsid w:val="00E94351"/>
    <w:rsid w:val="00EB284E"/>
    <w:rsid w:val="00EF4EEC"/>
    <w:rsid w:val="00F024BF"/>
    <w:rsid w:val="00F029D9"/>
    <w:rsid w:val="00FA11C1"/>
    <w:rsid w:val="00FC45D0"/>
    <w:rsid w:val="00FC665F"/>
    <w:rsid w:val="00FD1091"/>
    <w:rsid w:val="00FF338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B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C665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C665F"/>
    <w:rPr>
      <w:sz w:val="18"/>
      <w:szCs w:val="18"/>
    </w:rPr>
  </w:style>
  <w:style w:type="paragraph" w:styleId="a4">
    <w:name w:val="footer"/>
    <w:basedOn w:val="a"/>
    <w:link w:val="Char0"/>
    <w:uiPriority w:val="99"/>
    <w:semiHidden/>
    <w:unhideWhenUsed/>
    <w:rsid w:val="00FC665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C665F"/>
    <w:rPr>
      <w:sz w:val="18"/>
      <w:szCs w:val="18"/>
    </w:rPr>
  </w:style>
  <w:style w:type="paragraph" w:styleId="HTML">
    <w:name w:val="HTML Preformatted"/>
    <w:basedOn w:val="a"/>
    <w:link w:val="HTMLChar"/>
    <w:rsid w:val="001405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rsid w:val="0014052F"/>
    <w:rPr>
      <w:rFonts w:ascii="宋体" w:eastAsia="宋体" w:hAnsi="宋体" w:cs="宋体"/>
      <w:kern w:val="0"/>
      <w:sz w:val="24"/>
      <w:szCs w:val="24"/>
    </w:rPr>
  </w:style>
  <w:style w:type="paragraph" w:styleId="a5">
    <w:name w:val="List Paragraph"/>
    <w:basedOn w:val="a"/>
    <w:uiPriority w:val="34"/>
    <w:qFormat/>
    <w:rsid w:val="0014052F"/>
    <w:pPr>
      <w:ind w:firstLineChars="200" w:firstLine="420"/>
    </w:pPr>
  </w:style>
  <w:style w:type="paragraph" w:styleId="a6">
    <w:name w:val="Body Text Indent"/>
    <w:basedOn w:val="a"/>
    <w:link w:val="Char1"/>
    <w:rsid w:val="00C17476"/>
    <w:pPr>
      <w:ind w:firstLineChars="200" w:firstLine="560"/>
    </w:pPr>
    <w:rPr>
      <w:rFonts w:ascii="Times New Roman" w:eastAsia="宋体" w:hAnsi="Times New Roman" w:cs="Times New Roman"/>
      <w:sz w:val="28"/>
      <w:szCs w:val="24"/>
    </w:rPr>
  </w:style>
  <w:style w:type="character" w:customStyle="1" w:styleId="Char1">
    <w:name w:val="正文文本缩进 Char"/>
    <w:basedOn w:val="a0"/>
    <w:link w:val="a6"/>
    <w:rsid w:val="00C17476"/>
    <w:rPr>
      <w:rFonts w:ascii="Times New Roman" w:eastAsia="宋体" w:hAnsi="Times New Roman" w:cs="Times New Roman"/>
      <w:sz w:val="28"/>
      <w:szCs w:val="24"/>
    </w:rPr>
  </w:style>
  <w:style w:type="character" w:styleId="a7">
    <w:name w:val="Hyperlink"/>
    <w:basedOn w:val="a0"/>
    <w:uiPriority w:val="99"/>
    <w:unhideWhenUsed/>
    <w:rsid w:val="00D7040A"/>
    <w:rPr>
      <w:color w:val="0000FF" w:themeColor="hyperlink"/>
      <w:u w:val="single"/>
    </w:rPr>
  </w:style>
  <w:style w:type="paragraph" w:styleId="a8">
    <w:name w:val="Normal (Web)"/>
    <w:basedOn w:val="a"/>
    <w:uiPriority w:val="99"/>
    <w:unhideWhenUsed/>
    <w:rsid w:val="0056608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383675886">
      <w:bodyDiv w:val="1"/>
      <w:marLeft w:val="0"/>
      <w:marRight w:val="0"/>
      <w:marTop w:val="0"/>
      <w:marBottom w:val="0"/>
      <w:divBdr>
        <w:top w:val="none" w:sz="0" w:space="0" w:color="auto"/>
        <w:left w:val="none" w:sz="0" w:space="0" w:color="auto"/>
        <w:bottom w:val="none" w:sz="0" w:space="0" w:color="auto"/>
        <w:right w:val="none" w:sz="0" w:space="0" w:color="auto"/>
      </w:divBdr>
    </w:div>
    <w:div w:id="543717997">
      <w:bodyDiv w:val="1"/>
      <w:marLeft w:val="0"/>
      <w:marRight w:val="0"/>
      <w:marTop w:val="0"/>
      <w:marBottom w:val="0"/>
      <w:divBdr>
        <w:top w:val="none" w:sz="0" w:space="0" w:color="auto"/>
        <w:left w:val="none" w:sz="0" w:space="0" w:color="auto"/>
        <w:bottom w:val="none" w:sz="0" w:space="0" w:color="auto"/>
        <w:right w:val="none" w:sz="0" w:space="0" w:color="auto"/>
      </w:divBdr>
    </w:div>
    <w:div w:id="566763300">
      <w:bodyDiv w:val="1"/>
      <w:marLeft w:val="0"/>
      <w:marRight w:val="0"/>
      <w:marTop w:val="0"/>
      <w:marBottom w:val="0"/>
      <w:divBdr>
        <w:top w:val="none" w:sz="0" w:space="0" w:color="auto"/>
        <w:left w:val="none" w:sz="0" w:space="0" w:color="auto"/>
        <w:bottom w:val="none" w:sz="0" w:space="0" w:color="auto"/>
        <w:right w:val="none" w:sz="0" w:space="0" w:color="auto"/>
      </w:divBdr>
    </w:div>
    <w:div w:id="612132053">
      <w:bodyDiv w:val="1"/>
      <w:marLeft w:val="0"/>
      <w:marRight w:val="0"/>
      <w:marTop w:val="0"/>
      <w:marBottom w:val="0"/>
      <w:divBdr>
        <w:top w:val="none" w:sz="0" w:space="0" w:color="auto"/>
        <w:left w:val="none" w:sz="0" w:space="0" w:color="auto"/>
        <w:bottom w:val="none" w:sz="0" w:space="0" w:color="auto"/>
        <w:right w:val="none" w:sz="0" w:space="0" w:color="auto"/>
      </w:divBdr>
    </w:div>
    <w:div w:id="775978594">
      <w:bodyDiv w:val="1"/>
      <w:marLeft w:val="0"/>
      <w:marRight w:val="0"/>
      <w:marTop w:val="0"/>
      <w:marBottom w:val="0"/>
      <w:divBdr>
        <w:top w:val="none" w:sz="0" w:space="0" w:color="auto"/>
        <w:left w:val="none" w:sz="0" w:space="0" w:color="auto"/>
        <w:bottom w:val="none" w:sz="0" w:space="0" w:color="auto"/>
        <w:right w:val="none" w:sz="0" w:space="0" w:color="auto"/>
      </w:divBdr>
    </w:div>
    <w:div w:id="1161893520">
      <w:bodyDiv w:val="1"/>
      <w:marLeft w:val="0"/>
      <w:marRight w:val="0"/>
      <w:marTop w:val="0"/>
      <w:marBottom w:val="0"/>
      <w:divBdr>
        <w:top w:val="none" w:sz="0" w:space="0" w:color="auto"/>
        <w:left w:val="none" w:sz="0" w:space="0" w:color="auto"/>
        <w:bottom w:val="none" w:sz="0" w:space="0" w:color="auto"/>
        <w:right w:val="none" w:sz="0" w:space="0" w:color="auto"/>
      </w:divBdr>
    </w:div>
    <w:div w:id="1334799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lzyb@jsqdrcb.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1000</TotalTime>
  <Pages>9</Pages>
  <Words>650</Words>
  <Characters>3710</Characters>
  <Application>Microsoft Office Word</Application>
  <DocSecurity>0</DocSecurity>
  <Lines>30</Lines>
  <Paragraphs>8</Paragraphs>
  <ScaleCrop>false</ScaleCrop>
  <Company>Sky123.Org</Company>
  <LinksUpToDate>false</LinksUpToDate>
  <CharactersWithSpaces>4352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孔锐</dc:creator>
  <cp:keywords/>
  <dc:description/>
  <cp:lastModifiedBy>孔锐</cp:lastModifiedBy>
  <cp:revision>28</cp:revision>
  <cp:lastPrinted>2018-09-21T08:51:00Z</cp:lastPrinted>
  <dcterms:created xsi:type="dcterms:W3CDTF">2017-08-28T09:30:00Z</dcterms:created>
  <dcterms:modified xsi:type="dcterms:W3CDTF">2018-09-25T08:20:00Z</dcterms:modified>
</cp:coreProperties>
</file>