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57" w:rsidRPr="00F10657" w:rsidRDefault="00F10657" w:rsidP="00F10657">
      <w:pPr>
        <w:spacing w:afterLines="100"/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r w:rsidRPr="00F10657">
        <w:rPr>
          <w:rFonts w:ascii="方正小标宋_GBK" w:eastAsia="方正小标宋_GBK" w:hAnsi="宋体" w:hint="eastAsia"/>
          <w:b/>
          <w:sz w:val="44"/>
          <w:szCs w:val="44"/>
        </w:rPr>
        <w:t>江苏射阳农商银行招聘公告</w:t>
      </w:r>
    </w:p>
    <w:p w:rsidR="00F10657" w:rsidRPr="00F10657" w:rsidRDefault="00F10657" w:rsidP="00F10657">
      <w:pPr>
        <w:widowControl/>
        <w:tabs>
          <w:tab w:val="left" w:pos="5100"/>
        </w:tabs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江</w:t>
      </w:r>
      <w:r w:rsidRPr="00F10657">
        <w:rPr>
          <w:rFonts w:ascii="仿宋_GB2312" w:eastAsia="仿宋_GB2312" w:hAnsi="仿宋" w:hint="eastAsia"/>
          <w:sz w:val="32"/>
          <w:szCs w:val="30"/>
        </w:rPr>
        <w:t>苏射阳农商银行是全国第十八家、江苏长江以北第一家成立的农村商业银行。成立以来，我行以建设区域精品零售银行为目标，全面布局跨区跨省经营，经营投资范围扩大到“两省、四市、十县区”。我行持续改革创新，加快转型升级，扎实推进各项经营管理工作，市场份额稳步提升，盈利能力持续增强，整体呈现良好发展态势，是全省农商行系统最高等级AAAAA级农商行。</w:t>
      </w:r>
      <w:r w:rsidRPr="00F10657">
        <w:rPr>
          <w:rFonts w:ascii="仿宋_GB2312" w:eastAsia="仿宋_GB2312" w:hint="eastAsia"/>
          <w:sz w:val="32"/>
          <w:szCs w:val="30"/>
        </w:rPr>
        <w:t>现因业务发展需要，面向社会公开招聘管理人才。</w:t>
      </w:r>
    </w:p>
    <w:p w:rsidR="00F10657" w:rsidRPr="00F10657" w:rsidRDefault="00F10657" w:rsidP="00F10657">
      <w:pPr>
        <w:spacing w:line="520" w:lineRule="exact"/>
        <w:ind w:firstLineChars="198" w:firstLine="634"/>
        <w:rPr>
          <w:rFonts w:ascii="黑体" w:eastAsia="黑体" w:hint="eastAsia"/>
          <w:sz w:val="32"/>
          <w:szCs w:val="30"/>
        </w:rPr>
      </w:pPr>
      <w:r w:rsidRPr="00F10657">
        <w:rPr>
          <w:rFonts w:ascii="黑体" w:eastAsia="黑体" w:hint="eastAsia"/>
          <w:sz w:val="32"/>
          <w:szCs w:val="30"/>
        </w:rPr>
        <w:t>一、应聘岗位及人数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Ansi="宋体" w:cs="仿宋_GB2312" w:hint="eastAsia"/>
          <w:color w:val="000000"/>
          <w:sz w:val="32"/>
          <w:szCs w:val="30"/>
          <w:shd w:val="clear" w:color="auto" w:fill="FFFFFF"/>
        </w:rPr>
      </w:pPr>
      <w:r w:rsidRPr="00F10657">
        <w:rPr>
          <w:rFonts w:ascii="仿宋_GB2312" w:eastAsia="仿宋_GB2312" w:hAnsi="宋体" w:cs="仿宋_GB2312"/>
          <w:color w:val="000000"/>
          <w:sz w:val="32"/>
          <w:szCs w:val="30"/>
          <w:shd w:val="clear" w:color="auto" w:fill="FFFFFF"/>
        </w:rPr>
        <w:t>衍生产品交易业务主管</w:t>
      </w:r>
      <w:r w:rsidRPr="00F10657">
        <w:rPr>
          <w:rFonts w:ascii="仿宋_GB2312" w:eastAsia="仿宋_GB2312" w:hAnsi="宋体" w:cs="仿宋_GB2312" w:hint="eastAsia"/>
          <w:color w:val="000000"/>
          <w:sz w:val="32"/>
          <w:szCs w:val="30"/>
          <w:shd w:val="clear" w:color="auto" w:fill="FFFFFF"/>
        </w:rPr>
        <w:t>岗，1名。</w:t>
      </w:r>
    </w:p>
    <w:p w:rsidR="00F10657" w:rsidRPr="00F10657" w:rsidRDefault="00F10657" w:rsidP="00F10657">
      <w:pPr>
        <w:spacing w:line="520" w:lineRule="exact"/>
        <w:ind w:firstLineChars="198" w:firstLine="634"/>
        <w:rPr>
          <w:rFonts w:ascii="黑体" w:eastAsia="黑体" w:hint="eastAsia"/>
          <w:sz w:val="32"/>
          <w:szCs w:val="30"/>
        </w:rPr>
      </w:pPr>
      <w:r w:rsidRPr="00F10657">
        <w:rPr>
          <w:rFonts w:ascii="黑体" w:eastAsia="黑体" w:hint="eastAsia"/>
          <w:sz w:val="32"/>
          <w:szCs w:val="30"/>
        </w:rPr>
        <w:t>二、应聘条件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楷体_GB2312" w:eastAsia="楷体_GB2312" w:hint="eastAsia"/>
          <w:sz w:val="32"/>
          <w:szCs w:val="30"/>
        </w:rPr>
      </w:pPr>
      <w:r w:rsidRPr="00F10657">
        <w:rPr>
          <w:rFonts w:ascii="楷体_GB2312" w:eastAsia="楷体_GB2312" w:hint="eastAsia"/>
          <w:sz w:val="32"/>
          <w:szCs w:val="30"/>
        </w:rPr>
        <w:t>(一)基本条件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1、遵守国家法律法规，品行端正，具有良好的职业道德和社会公德，有较强的事业心和责任感；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2、了解国家金融法律法规及银行监管政策，具有团队协作和无私奉献精神，关心集体，顾全大局；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3、全日制大学本科及以上学历；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4、身体健康，年龄在35周岁以下，特别优秀者可适当放宽年龄；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5、个人信用记录良好，无违规违纪违法行为。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楷体_GB2312" w:eastAsia="楷体_GB2312" w:hint="eastAsia"/>
          <w:sz w:val="32"/>
          <w:szCs w:val="30"/>
        </w:rPr>
      </w:pPr>
      <w:r w:rsidRPr="00F10657">
        <w:rPr>
          <w:rFonts w:ascii="楷体_GB2312" w:eastAsia="楷体_GB2312" w:hint="eastAsia"/>
          <w:sz w:val="32"/>
          <w:szCs w:val="30"/>
        </w:rPr>
        <w:t>(二)具体要求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1、双眼矫正视力均不低于4.8，无色盲色弱等(以体检报告为准)不适宜金融系统工作的。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2、应具备5年以上直接参与衍生产品交易活动或风险</w:t>
      </w:r>
      <w:r w:rsidRPr="00F10657">
        <w:rPr>
          <w:rFonts w:ascii="仿宋_GB2312" w:eastAsia="仿宋_GB2312" w:hint="eastAsia"/>
          <w:sz w:val="32"/>
          <w:szCs w:val="30"/>
        </w:rPr>
        <w:lastRenderedPageBreak/>
        <w:t>管理的资历，且无不良记录。</w:t>
      </w:r>
    </w:p>
    <w:p w:rsidR="00F10657" w:rsidRPr="00903DE6" w:rsidRDefault="00F10657" w:rsidP="00903DE6">
      <w:pPr>
        <w:spacing w:line="520" w:lineRule="exact"/>
        <w:ind w:firstLineChars="198" w:firstLine="634"/>
        <w:rPr>
          <w:rFonts w:ascii="黑体" w:eastAsia="黑体" w:hint="eastAsia"/>
          <w:sz w:val="32"/>
          <w:szCs w:val="30"/>
        </w:rPr>
      </w:pPr>
      <w:r w:rsidRPr="00903DE6">
        <w:rPr>
          <w:rFonts w:ascii="黑体" w:eastAsia="黑体" w:hint="eastAsia"/>
          <w:sz w:val="32"/>
          <w:szCs w:val="30"/>
        </w:rPr>
        <w:t>三、薪酬待遇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薪酬待遇面议。</w:t>
      </w:r>
    </w:p>
    <w:p w:rsidR="00F10657" w:rsidRPr="00903DE6" w:rsidRDefault="00F10657" w:rsidP="00903DE6">
      <w:pPr>
        <w:spacing w:line="520" w:lineRule="exact"/>
        <w:ind w:firstLineChars="198" w:firstLine="634"/>
        <w:rPr>
          <w:rFonts w:ascii="黑体" w:eastAsia="黑体" w:hint="eastAsia"/>
          <w:sz w:val="32"/>
          <w:szCs w:val="30"/>
        </w:rPr>
      </w:pPr>
      <w:r w:rsidRPr="00903DE6">
        <w:rPr>
          <w:rFonts w:ascii="黑体" w:eastAsia="黑体" w:hint="eastAsia"/>
          <w:sz w:val="32"/>
          <w:szCs w:val="30"/>
        </w:rPr>
        <w:t>四、应聘须知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(一)应聘者须提供身份证复印件电子档、学历证书复印件电子档、个人报名表。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(二)应聘者可通过网上报名的方式进行，可登录</w:t>
      </w:r>
      <w:r w:rsidRPr="00F10657">
        <w:rPr>
          <w:rFonts w:ascii="仿宋_GB2312" w:eastAsia="仿宋_GB2312" w:hAnsi="仿宋" w:hint="eastAsia"/>
          <w:sz w:val="32"/>
          <w:szCs w:val="30"/>
        </w:rPr>
        <w:t>江苏射阳农商银行网站（www.syrcb.net）</w:t>
      </w:r>
      <w:r w:rsidRPr="00F10657">
        <w:rPr>
          <w:rFonts w:ascii="仿宋_GB2312" w:eastAsia="仿宋_GB2312" w:hint="eastAsia"/>
          <w:sz w:val="32"/>
          <w:szCs w:val="30"/>
        </w:rPr>
        <w:t>查看报名简章，下载并填写个人报名表，</w:t>
      </w:r>
      <w:hyperlink r:id="rId6" w:history="1">
        <w:r w:rsidRPr="00F10657">
          <w:rPr>
            <w:rStyle w:val="a5"/>
            <w:rFonts w:ascii="仿宋_GB2312" w:eastAsia="仿宋_GB2312" w:hint="eastAsia"/>
            <w:sz w:val="32"/>
            <w:szCs w:val="30"/>
          </w:rPr>
          <w:t>填写完整后和其他材料电子档一并发送至邮箱</w:t>
        </w:r>
        <w:hyperlink r:id="rId7" w:history="1">
          <w:r w:rsidRPr="00F10657">
            <w:rPr>
              <w:rStyle w:val="a5"/>
              <w:rFonts w:ascii="仿宋_GB2312" w:eastAsia="仿宋_GB2312" w:hAnsi="宋体" w:cs="宋体" w:hint="eastAsia"/>
              <w:kern w:val="0"/>
              <w:sz w:val="32"/>
              <w:szCs w:val="30"/>
            </w:rPr>
            <w:t>synshrlzyb@163.com</w:t>
          </w:r>
        </w:hyperlink>
      </w:hyperlink>
      <w:r w:rsidRPr="00F10657">
        <w:rPr>
          <w:rFonts w:ascii="仿宋_GB2312" w:eastAsia="仿宋_GB2312" w:hint="eastAsia"/>
          <w:sz w:val="32"/>
          <w:szCs w:val="30"/>
        </w:rPr>
        <w:t>。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(三)咨询电话：</w:t>
      </w:r>
      <w:r w:rsidRPr="00F1065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0515-82325821、0515-89218987</w:t>
      </w:r>
      <w:r w:rsidRPr="00F10657">
        <w:rPr>
          <w:rFonts w:ascii="仿宋_GB2312" w:eastAsia="仿宋_GB2312" w:hint="eastAsia"/>
          <w:sz w:val="32"/>
          <w:szCs w:val="30"/>
        </w:rPr>
        <w:t>。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(四)报名截止日期为2018年11月30日。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 w:rsidRPr="00F10657">
        <w:rPr>
          <w:rFonts w:ascii="仿宋_GB2312" w:eastAsia="仿宋_GB2312" w:hint="eastAsia"/>
          <w:sz w:val="32"/>
          <w:szCs w:val="30"/>
        </w:rPr>
        <w:t>(五)未被录用人员的材料代为保密，恕不退还。</w:t>
      </w:r>
    </w:p>
    <w:p w:rsidR="00F10657" w:rsidRPr="00F10657" w:rsidRDefault="00F10657" w:rsidP="00F1065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</w:p>
    <w:p w:rsidR="00F10657" w:rsidRPr="00F10657" w:rsidRDefault="00F10657" w:rsidP="00F10657">
      <w:pPr>
        <w:widowControl/>
        <w:spacing w:line="52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</w:pPr>
      <w:r w:rsidRPr="00F1065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附件：</w:t>
      </w:r>
      <w:r w:rsidRPr="00F10657">
        <w:rPr>
          <w:rFonts w:ascii="仿宋_GB2312" w:eastAsia="仿宋_GB2312" w:hAnsi="宋体" w:hint="eastAsia"/>
          <w:sz w:val="32"/>
          <w:szCs w:val="30"/>
        </w:rPr>
        <w:t>江苏射阳农商银行</w:t>
      </w:r>
      <w:r w:rsidRPr="00F10657"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  <w:t>应聘报名表</w:t>
      </w:r>
    </w:p>
    <w:p w:rsidR="00F10657" w:rsidRPr="00F10657" w:rsidRDefault="00F10657" w:rsidP="00F10657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</w:pPr>
    </w:p>
    <w:p w:rsidR="00F10657" w:rsidRPr="00F10657" w:rsidRDefault="00F10657" w:rsidP="00F10657">
      <w:pPr>
        <w:widowControl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0"/>
        </w:rPr>
      </w:pPr>
    </w:p>
    <w:p w:rsidR="00F10657" w:rsidRDefault="00F10657" w:rsidP="00F10657">
      <w:pPr>
        <w:widowControl/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F10657" w:rsidRDefault="00F10657" w:rsidP="00F10657">
      <w:pPr>
        <w:widowControl/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F10657" w:rsidRDefault="00F10657" w:rsidP="00F10657">
      <w:pPr>
        <w:widowControl/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F10657" w:rsidRDefault="00F10657" w:rsidP="00F10657">
      <w:pPr>
        <w:widowControl/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F10657" w:rsidRDefault="00F10657" w:rsidP="00F10657">
      <w:pPr>
        <w:widowControl/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F10657" w:rsidRDefault="00F10657" w:rsidP="00F10657">
      <w:pPr>
        <w:widowControl/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F10657" w:rsidRDefault="00F10657" w:rsidP="00F10657">
      <w:pPr>
        <w:widowControl/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F10657" w:rsidRDefault="00F10657" w:rsidP="000A4212">
      <w:pPr>
        <w:widowControl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p w:rsidR="00F10657" w:rsidRPr="00C7626F" w:rsidRDefault="00F10657" w:rsidP="00F10657">
      <w:pPr>
        <w:tabs>
          <w:tab w:val="right" w:pos="8505"/>
        </w:tabs>
        <w:snapToGrid w:val="0"/>
        <w:spacing w:afterLines="100"/>
        <w:jc w:val="center"/>
        <w:rPr>
          <w:rFonts w:ascii="宋体" w:hAnsi="宋体" w:hint="eastAsia"/>
          <w:b/>
          <w:sz w:val="44"/>
          <w:szCs w:val="44"/>
        </w:rPr>
      </w:pPr>
      <w:r w:rsidRPr="00C7626F">
        <w:rPr>
          <w:rFonts w:ascii="宋体" w:hAnsi="宋体" w:hint="eastAsia"/>
          <w:b/>
          <w:sz w:val="44"/>
          <w:szCs w:val="44"/>
        </w:rPr>
        <w:lastRenderedPageBreak/>
        <w:t>江苏射阳农商银行应聘报名表</w:t>
      </w:r>
    </w:p>
    <w:tbl>
      <w:tblPr>
        <w:tblW w:w="8506" w:type="dxa"/>
        <w:tblInd w:w="-34" w:type="dxa"/>
        <w:tblLook w:val="04A0"/>
      </w:tblPr>
      <w:tblGrid>
        <w:gridCol w:w="986"/>
        <w:gridCol w:w="1283"/>
        <w:gridCol w:w="708"/>
        <w:gridCol w:w="142"/>
        <w:gridCol w:w="567"/>
        <w:gridCol w:w="192"/>
        <w:gridCol w:w="498"/>
        <w:gridCol w:w="704"/>
        <w:gridCol w:w="1123"/>
        <w:gridCol w:w="559"/>
        <w:gridCol w:w="567"/>
        <w:gridCol w:w="1177"/>
      </w:tblGrid>
      <w:tr w:rsidR="00F10657" w:rsidRPr="009E284C" w:rsidTr="00F62444">
        <w:trPr>
          <w:trHeight w:val="495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3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电子</w:t>
            </w:r>
            <w:r w:rsidRPr="00917D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F10657" w:rsidRPr="009E284C" w:rsidTr="00F62444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第一</w:t>
            </w:r>
          </w:p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0657" w:rsidRPr="009E284C" w:rsidTr="00F62444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</w:t>
            </w:r>
          </w:p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0657" w:rsidRPr="009E284C" w:rsidTr="00F62444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</w:t>
            </w:r>
          </w:p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</w:t>
            </w:r>
          </w:p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0657" w:rsidRPr="009E284C" w:rsidTr="00F62444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10657" w:rsidRPr="009E284C" w:rsidTr="00F62444">
        <w:trPr>
          <w:trHeight w:val="4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考取会计证时间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657" w:rsidRPr="009E284C" w:rsidTr="00F62444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银行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从业资格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657" w:rsidRPr="009E284C" w:rsidTr="00F62444">
        <w:trPr>
          <w:trHeight w:val="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657" w:rsidRPr="009E284C" w:rsidTr="00F62444">
        <w:trPr>
          <w:trHeight w:val="4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10657" w:rsidRPr="009E284C" w:rsidTr="00F62444">
        <w:trPr>
          <w:trHeight w:val="4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162DE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</w:pPr>
            <w:r w:rsidRPr="009162DE"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</w:t>
            </w:r>
          </w:p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简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17D3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在何学校、单位、岗位学习或工作（高中起）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任何职</w:t>
            </w: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家庭主要成员及社会关系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10657" w:rsidRPr="009E284C" w:rsidTr="00F62444">
        <w:trPr>
          <w:trHeight w:hRule="exact" w:val="397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10657" w:rsidRPr="009E284C" w:rsidTr="00F62444">
        <w:trPr>
          <w:trHeight w:val="158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现实</w:t>
            </w:r>
          </w:p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表现</w:t>
            </w:r>
          </w:p>
        </w:tc>
        <w:tc>
          <w:tcPr>
            <w:tcW w:w="7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</w:tr>
      <w:tr w:rsidR="00F10657" w:rsidRPr="009E284C" w:rsidTr="00F62444">
        <w:trPr>
          <w:trHeight w:val="114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奖惩情况(近三年)</w:t>
            </w:r>
          </w:p>
        </w:tc>
        <w:tc>
          <w:tcPr>
            <w:tcW w:w="752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57" w:rsidRPr="009E284C" w:rsidRDefault="00F10657" w:rsidP="00F62444">
            <w:pPr>
              <w:widowControl/>
              <w:spacing w:after="240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284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</w:p>
        </w:tc>
      </w:tr>
    </w:tbl>
    <w:p w:rsidR="00440F4E" w:rsidRDefault="00440F4E"/>
    <w:sectPr w:rsidR="00440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4E" w:rsidRDefault="00440F4E" w:rsidP="00F10657">
      <w:r>
        <w:separator/>
      </w:r>
    </w:p>
  </w:endnote>
  <w:endnote w:type="continuationSeparator" w:id="1">
    <w:p w:rsidR="00440F4E" w:rsidRDefault="00440F4E" w:rsidP="00F1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4E" w:rsidRDefault="00440F4E" w:rsidP="00F10657">
      <w:r>
        <w:separator/>
      </w:r>
    </w:p>
  </w:footnote>
  <w:footnote w:type="continuationSeparator" w:id="1">
    <w:p w:rsidR="00440F4E" w:rsidRDefault="00440F4E" w:rsidP="00F10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657"/>
    <w:rsid w:val="000A4212"/>
    <w:rsid w:val="00440F4E"/>
    <w:rsid w:val="00903DE6"/>
    <w:rsid w:val="00EE4AFA"/>
    <w:rsid w:val="00F1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657"/>
    <w:rPr>
      <w:sz w:val="18"/>
      <w:szCs w:val="18"/>
    </w:rPr>
  </w:style>
  <w:style w:type="character" w:styleId="a5">
    <w:name w:val="Hyperlink"/>
    <w:basedOn w:val="a0"/>
    <w:rsid w:val="00F10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nshrlzyb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0889;&#23436;&#25972;&#21518;&#21644;&#20854;&#20182;&#26448;&#26009;&#30005;&#23376;&#26723;&#19968;&#24182;&#21457;&#36865;&#33267;&#37038;&#31665;ycnsyhbg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183</Words>
  <Characters>1045</Characters>
  <Application>Microsoft Office Word</Application>
  <DocSecurity>0</DocSecurity>
  <Lines>8</Lines>
  <Paragraphs>2</Paragraphs>
  <ScaleCrop>false</ScaleCrop>
  <Company>SYNSH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周梦悦</dc:creator>
  <cp:keywords/>
  <dc:description/>
  <cp:lastModifiedBy>周梦悦</cp:lastModifiedBy>
  <cp:revision>5</cp:revision>
  <dcterms:created xsi:type="dcterms:W3CDTF">2018-11-29T06:51:00Z</dcterms:created>
  <dcterms:modified xsi:type="dcterms:W3CDTF">2018-11-29T06:55:00Z</dcterms:modified>
</cp:coreProperties>
</file>