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  <w:r>
        <w:rPr>
          <w:rFonts w:hint="eastAsia" w:ascii="宋体" w:cs="宋体"/>
          <w:b/>
          <w:bCs/>
          <w:color w:val="333333"/>
          <w:sz w:val="21"/>
          <w:szCs w:val="21"/>
        </w:rPr>
        <w:t>广发银行</w:t>
      </w:r>
      <w:r>
        <w:rPr>
          <w:rFonts w:hint="eastAsia" w:ascii="宋体" w:cs="宋体"/>
          <w:b/>
          <w:bCs/>
          <w:color w:val="333333"/>
          <w:sz w:val="21"/>
          <w:szCs w:val="21"/>
          <w:lang w:eastAsia="zh-CN"/>
        </w:rPr>
        <w:t>西安</w:t>
      </w:r>
      <w:r>
        <w:rPr>
          <w:rFonts w:hint="eastAsia" w:ascii="宋体" w:cs="宋体"/>
          <w:b/>
          <w:bCs/>
          <w:color w:val="333333"/>
          <w:sz w:val="21"/>
          <w:szCs w:val="21"/>
        </w:rPr>
        <w:t>分行招聘岗位及应聘条件</w:t>
      </w:r>
    </w:p>
    <w:p>
      <w:pPr>
        <w:widowControl/>
        <w:numPr>
          <w:ilvl w:val="0"/>
          <w:numId w:val="1"/>
        </w:numPr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公司银行部总经理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/副总经理 （1人）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1、全日制大学本科（含）以上学历；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2、具有5年以上商业银行市场拓展经验，有丰富的团队管理经验，熟悉公司业务及金融市场业务的运作，熟悉相关监管规定和要求；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3、对公司银行业务及陕西市场状况有比较全面、深入的了解，有较强统筹规划能力，熟悉比较前沿的公司金融产品，具有先进的产品设计理念；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4、具有敏锐的市场洞察力、较强的风险识别能力和决策能力，具备良好的团队管理能力和协调沟通能力；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5、有丰富业务资源者优先考虑。</w:t>
      </w:r>
    </w:p>
    <w:p>
      <w:pPr>
        <w:widowControl/>
        <w:numPr>
          <w:ilvl w:val="0"/>
          <w:numId w:val="1"/>
        </w:numPr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零售银行部总经理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/副总经理 （1人）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1、全日制大学本科（含）以上学历；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2、具有5年以上商业银行零售业务市场拓展经验，3年以上相关团队管理经验，熟悉国家经济金融政策法规及相关监管要求；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3、熟悉客户关系管理，熟悉商业银行零售金融业务，对零售银行业务特点、业务市场具有深入研究，对业务竞争状况、发展前景、细分市场、银行监管、政策环境等具有深入了解；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4、善于协调银行内部各层级、各部门、各环节的关系以及与合作伙伴之间的关系，促进零售业务客户营销和服务流程顺畅；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5、具备良</w:t>
      </w:r>
      <w:bookmarkStart w:id="0" w:name="_GoBack"/>
      <w:bookmarkEnd w:id="0"/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好的沟通表达技巧，善于保持内外部联系，形成良好的人际关系和沟通效果；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6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、有丰富业务资源者优先考虑。</w:t>
      </w:r>
    </w:p>
    <w:p>
      <w:pPr>
        <w:widowControl/>
        <w:numPr>
          <w:ilvl w:val="0"/>
          <w:numId w:val="1"/>
        </w:numPr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信用卡部总经理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副总经理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 xml:space="preserve"> （1人）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1、全日制大学本科（含）以上学历；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2、具有5年以上银行工作经验，3年以上信用卡管理工作经验；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3、具有扎实的信用卡管理理论基础，熟悉信用卡市场实时动态，对市场行为敏感；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4、有较强的沟通协调能力和人际关系沟通能力，能发挥个人影响力，整合团队成员价值取向，积极影响团队氛围，形成良好的团队文化，带领团队成员克服各种困难，取得优异的团队绩效良好的团队建设及团队合作意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四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）支行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行长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/副行长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筹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（若干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、全日制大学本科（含）以上学历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5年以上商业银行市场拓展经验，熟悉公司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/零售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五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市场营销业务团队负责人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、全日制大学本科（含）以上学历；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六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公司业务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客户经理（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全日制大学本科（含）以上学历；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2年以上银行机构工作经历，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熟悉银行公司信贷业务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3、熟悉相关国家法律、法规和信贷业务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政策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，具备良好的业务拓展能力和客户服务、风险防范意识；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4、拥有客户资源者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七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零售客户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</w:rPr>
        <w:t>经理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（个贷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eastAsia="zh-CN"/>
        </w:rPr>
        <w:t>理财</w:t>
      </w:r>
      <w:r>
        <w:rPr>
          <w:rFonts w:hint="eastAsia" w:ascii="Arial" w:hAnsi="Arial" w:eastAsia="宋体" w:cs="Arial"/>
          <w:b/>
          <w:bCs/>
          <w:color w:val="666666"/>
          <w:kern w:val="0"/>
          <w:sz w:val="18"/>
          <w:szCs w:val="18"/>
          <w:lang w:val="en-US" w:eastAsia="zh-CN"/>
        </w:rPr>
        <w:t>/大堂/市场拓展）（若干）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 xml:space="preserve">全日制大学本科（含）以上学历；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2年以上金融机构营销服务工作经验,熟悉银行零售业务；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3、具备较强的沟通协调能力和抗压能力，具备良好的团队合作意识；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4、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能够达成该岗位绩效要求，完成相应绩效任务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取得AFP/CFP资质，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拥有客户资源者优先考虑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5979986">
    <w:nsid w:val="5C25C852"/>
    <w:multiLevelType w:val="singleLevel"/>
    <w:tmpl w:val="5C25C852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459799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A635242"/>
    <w:rsid w:val="0DEF3980"/>
    <w:rsid w:val="0F2478E6"/>
    <w:rsid w:val="12236940"/>
    <w:rsid w:val="12500D17"/>
    <w:rsid w:val="1E0B6E8A"/>
    <w:rsid w:val="1FC51496"/>
    <w:rsid w:val="278065DC"/>
    <w:rsid w:val="308629C0"/>
    <w:rsid w:val="31C5334C"/>
    <w:rsid w:val="449E19B7"/>
    <w:rsid w:val="4E444032"/>
    <w:rsid w:val="7295118A"/>
    <w:rsid w:val="7C5C15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493</Words>
  <Characters>2813</Characters>
  <Lines>23</Lines>
  <Paragraphs>6</Paragraphs>
  <ScaleCrop>false</ScaleCrop>
  <LinksUpToDate>false</LinksUpToDate>
  <CharactersWithSpaces>3300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zhangyu001</dc:creator>
  <cp:lastModifiedBy>张煜</cp:lastModifiedBy>
  <cp:lastPrinted>2017-07-12T08:40:00Z</cp:lastPrinted>
  <dcterms:modified xsi:type="dcterms:W3CDTF">2018-12-28T10:37:26Z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