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286"/>
        <w:gridCol w:w="984"/>
        <w:gridCol w:w="985"/>
        <w:gridCol w:w="1536"/>
        <w:gridCol w:w="1678"/>
        <w:gridCol w:w="35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148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冠县齐丰村镇银行员工招聘报名表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0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（在职教育）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主要工作业绩及奖惩情况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我承诺提供资料真实有效。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推荐部门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推荐部门意见</w:t>
            </w:r>
          </w:p>
        </w:tc>
        <w:tc>
          <w:tcPr>
            <w:tcW w:w="4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48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注：有推荐部门的，请填写最后一栏。</w:t>
            </w:r>
          </w:p>
        </w:tc>
      </w:tr>
    </w:tbl>
    <w:p>
      <w:pPr>
        <w:ind w:left="0" w:leftChars="-295" w:right="-1352" w:rightChars="-644" w:hanging="619" w:hangingChars="295"/>
      </w:pPr>
    </w:p>
    <w:sectPr>
      <w:pgSz w:w="11906" w:h="16838"/>
      <w:pgMar w:top="1134" w:right="1800" w:bottom="1134" w:left="96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3FE1"/>
    <w:rsid w:val="374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2018-12-29T07:12:00Z</dcterms:created>
  <dc:creator>栗1415606571</dc:creator>
  <cp:lastModifiedBy>栗1415606571</cp:lastModifiedBy>
  <dcterms:modified xsi:type="dcterms:W3CDTF">2018-12-29T07:14:13Z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