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240"/>
        <w:jc w:val="center"/>
        <w:rPr>
          <w:rFonts w:hint="eastAsia" w:ascii="方正小标宋简体" w:eastAsia="方正小标宋简体"/>
          <w:sz w:val="36"/>
          <w:szCs w:val="36"/>
        </w:rPr>
      </w:pPr>
      <w:r>
        <w:rPr>
          <w:rFonts w:hint="eastAsia" w:ascii="方正小标宋简体" w:eastAsia="方正小标宋简体"/>
          <w:sz w:val="36"/>
          <w:szCs w:val="36"/>
        </w:rPr>
        <w:t>第十</w:t>
      </w:r>
      <w:r>
        <w:rPr>
          <w:rFonts w:hint="eastAsia" w:ascii="方正小标宋简体" w:eastAsia="方正小标宋简体"/>
          <w:sz w:val="36"/>
          <w:szCs w:val="36"/>
          <w:lang w:eastAsia="zh-CN"/>
        </w:rPr>
        <w:t>五</w:t>
      </w:r>
      <w:r>
        <w:rPr>
          <w:rFonts w:hint="eastAsia" w:ascii="方正小标宋简体" w:eastAsia="方正小标宋简体"/>
          <w:sz w:val="36"/>
          <w:szCs w:val="36"/>
        </w:rPr>
        <w:t>期“爱心岗位·助你成才”岗位助学行动报名表</w:t>
      </w:r>
    </w:p>
    <w:tbl>
      <w:tblPr>
        <w:tblStyle w:val="4"/>
        <w:tblW w:w="15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7"/>
        <w:gridCol w:w="645"/>
        <w:gridCol w:w="1170"/>
        <w:gridCol w:w="2505"/>
        <w:gridCol w:w="2858"/>
        <w:gridCol w:w="1719"/>
        <w:gridCol w:w="3238"/>
        <w:gridCol w:w="84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4" w:hRule="atLeast"/>
          <w:jc w:val="center"/>
        </w:trPr>
        <w:tc>
          <w:tcPr>
            <w:tcW w:w="1417" w:type="dxa"/>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姓名</w:t>
            </w:r>
          </w:p>
        </w:tc>
        <w:tc>
          <w:tcPr>
            <w:tcW w:w="645" w:type="dxa"/>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性别</w:t>
            </w:r>
          </w:p>
        </w:tc>
        <w:tc>
          <w:tcPr>
            <w:tcW w:w="117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出生</w:t>
            </w:r>
          </w:p>
          <w:p>
            <w:pPr>
              <w:jc w:val="center"/>
              <w:rPr>
                <w:rFonts w:hint="eastAsia" w:ascii="黑体" w:hAnsi="黑体" w:eastAsia="黑体" w:cs="黑体"/>
                <w:sz w:val="28"/>
                <w:szCs w:val="28"/>
                <w:vertAlign w:val="baseline"/>
              </w:rPr>
            </w:pPr>
            <w:r>
              <w:rPr>
                <w:rFonts w:hint="eastAsia" w:ascii="黑体" w:hAnsi="黑体" w:eastAsia="黑体" w:cs="黑体"/>
                <w:sz w:val="28"/>
                <w:szCs w:val="28"/>
              </w:rPr>
              <w:t>年月</w:t>
            </w:r>
          </w:p>
        </w:tc>
        <w:tc>
          <w:tcPr>
            <w:tcW w:w="2505" w:type="dxa"/>
            <w:vAlign w:val="center"/>
          </w:tcPr>
          <w:p>
            <w:pPr>
              <w:jc w:val="center"/>
              <w:rPr>
                <w:rFonts w:hint="eastAsia" w:ascii="黑体" w:hAnsi="黑体" w:eastAsia="黑体" w:cs="黑体"/>
                <w:sz w:val="28"/>
                <w:szCs w:val="28"/>
                <w:vertAlign w:val="baseline"/>
              </w:rPr>
            </w:pPr>
            <w:r>
              <w:rPr>
                <w:rFonts w:hint="eastAsia" w:ascii="黑体" w:hAnsi="黑体" w:eastAsia="黑体" w:cs="黑体"/>
                <w:sz w:val="28"/>
                <w:szCs w:val="28"/>
              </w:rPr>
              <w:t>学校、班级</w:t>
            </w:r>
          </w:p>
        </w:tc>
        <w:tc>
          <w:tcPr>
            <w:tcW w:w="2858" w:type="dxa"/>
            <w:vAlign w:val="center"/>
          </w:tcPr>
          <w:p>
            <w:pPr>
              <w:jc w:val="center"/>
              <w:rPr>
                <w:rFonts w:hint="eastAsia" w:ascii="黑体" w:hAnsi="黑体" w:eastAsia="黑体" w:cs="黑体"/>
                <w:sz w:val="28"/>
                <w:szCs w:val="28"/>
                <w:vertAlign w:val="baseline"/>
              </w:rPr>
            </w:pPr>
            <w:r>
              <w:rPr>
                <w:rFonts w:hint="eastAsia" w:ascii="黑体" w:hAnsi="黑体" w:eastAsia="黑体" w:cs="黑体"/>
                <w:sz w:val="28"/>
                <w:szCs w:val="28"/>
              </w:rPr>
              <w:t>家庭住址</w:t>
            </w:r>
          </w:p>
        </w:tc>
        <w:tc>
          <w:tcPr>
            <w:tcW w:w="1719" w:type="dxa"/>
            <w:vAlign w:val="center"/>
          </w:tcPr>
          <w:p>
            <w:pPr>
              <w:jc w:val="center"/>
              <w:rPr>
                <w:rFonts w:hint="eastAsia" w:ascii="黑体" w:hAnsi="黑体" w:eastAsia="黑体" w:cs="黑体"/>
                <w:sz w:val="28"/>
                <w:szCs w:val="28"/>
                <w:vertAlign w:val="baseline"/>
              </w:rPr>
            </w:pPr>
            <w:r>
              <w:rPr>
                <w:rFonts w:hint="eastAsia" w:ascii="黑体" w:hAnsi="黑体" w:eastAsia="黑体" w:cs="黑体"/>
                <w:sz w:val="28"/>
                <w:szCs w:val="28"/>
              </w:rPr>
              <w:t>联系电话</w:t>
            </w:r>
          </w:p>
        </w:tc>
        <w:tc>
          <w:tcPr>
            <w:tcW w:w="3238" w:type="dxa"/>
            <w:vAlign w:val="center"/>
          </w:tcPr>
          <w:p>
            <w:pPr>
              <w:jc w:val="center"/>
              <w:rPr>
                <w:rFonts w:hint="eastAsia" w:ascii="黑体" w:hAnsi="黑体" w:eastAsia="黑体" w:cs="黑体"/>
                <w:sz w:val="28"/>
                <w:szCs w:val="28"/>
                <w:vertAlign w:val="baseline"/>
              </w:rPr>
            </w:pPr>
            <w:r>
              <w:rPr>
                <w:rFonts w:hint="eastAsia" w:ascii="黑体" w:hAnsi="黑体" w:eastAsia="黑体" w:cs="黑体"/>
                <w:sz w:val="28"/>
                <w:szCs w:val="28"/>
              </w:rPr>
              <w:t>身份证号码</w:t>
            </w:r>
          </w:p>
        </w:tc>
        <w:tc>
          <w:tcPr>
            <w:tcW w:w="840" w:type="dxa"/>
            <w:vAlign w:val="center"/>
          </w:tcPr>
          <w:p>
            <w:pPr>
              <w:pStyle w:val="5"/>
              <w:jc w:val="center"/>
              <w:rPr>
                <w:rFonts w:hint="eastAsia" w:ascii="黑体" w:hAnsi="黑体" w:eastAsia="黑体" w:cs="黑体"/>
                <w:sz w:val="28"/>
                <w:szCs w:val="28"/>
                <w:vertAlign w:val="baseline"/>
              </w:rPr>
            </w:pPr>
            <w:r>
              <w:rPr>
                <w:rFonts w:hint="eastAsia" w:ascii="黑体" w:hAnsi="黑体" w:eastAsia="黑体" w:cs="黑体"/>
                <w:sz w:val="28"/>
                <w:szCs w:val="28"/>
                <w:lang w:eastAsia="zh-CN"/>
              </w:rPr>
              <w:t>岗位编号</w:t>
            </w:r>
          </w:p>
        </w:tc>
        <w:tc>
          <w:tcPr>
            <w:tcW w:w="1425" w:type="dxa"/>
            <w:vAlign w:val="center"/>
          </w:tcPr>
          <w:p>
            <w:pPr>
              <w:pStyle w:val="5"/>
              <w:jc w:val="center"/>
              <w:rPr>
                <w:rFonts w:hint="eastAsia" w:ascii="黑体" w:hAnsi="黑体" w:eastAsia="黑体" w:cs="黑体"/>
                <w:sz w:val="28"/>
                <w:szCs w:val="28"/>
                <w:lang w:eastAsia="zh-CN"/>
              </w:rPr>
            </w:pPr>
            <w:r>
              <w:rPr>
                <w:rFonts w:hint="eastAsia" w:ascii="黑体" w:hAnsi="黑体" w:eastAsia="黑体" w:cs="黑体"/>
                <w:sz w:val="28"/>
                <w:szCs w:val="28"/>
              </w:rPr>
              <w:t>岗位</w:t>
            </w:r>
            <w:r>
              <w:rPr>
                <w:rFonts w:hint="eastAsia" w:ascii="黑体" w:hAnsi="黑体" w:eastAsia="黑体" w:cs="黑体"/>
                <w:sz w:val="28"/>
                <w:szCs w:val="28"/>
                <w:lang w:eastAsia="zh-CN"/>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59" w:hRule="atLeast"/>
          <w:jc w:val="center"/>
        </w:trPr>
        <w:tc>
          <w:tcPr>
            <w:tcW w:w="1417"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tc>
        <w:tc>
          <w:tcPr>
            <w:tcW w:w="645" w:type="dxa"/>
            <w:vMerge w:val="restart"/>
            <w:vAlign w:val="center"/>
          </w:tcPr>
          <w:p>
            <w:pPr>
              <w:jc w:val="center"/>
              <w:rPr>
                <w:rFonts w:hint="eastAsia" w:ascii="仿宋_GB2312" w:hAnsi="仿宋_GB2312" w:eastAsia="仿宋_GB2312" w:cs="仿宋_GB2312"/>
                <w:sz w:val="28"/>
                <w:szCs w:val="28"/>
                <w:vertAlign w:val="baseline"/>
                <w:lang w:val="en-US" w:eastAsia="zh-CN"/>
              </w:rPr>
            </w:pPr>
          </w:p>
        </w:tc>
        <w:tc>
          <w:tcPr>
            <w:tcW w:w="1170" w:type="dxa"/>
            <w:vMerge w:val="restart"/>
            <w:vAlign w:val="center"/>
          </w:tcPr>
          <w:p>
            <w:pPr>
              <w:jc w:val="center"/>
              <w:rPr>
                <w:rFonts w:hint="eastAsia" w:ascii="仿宋_GB2312" w:hAnsi="仿宋_GB2312" w:eastAsia="仿宋_GB2312" w:cs="仿宋_GB2312"/>
                <w:sz w:val="28"/>
                <w:szCs w:val="28"/>
                <w:vertAlign w:val="baseline"/>
                <w:lang w:val="en-US" w:eastAsia="zh-CN"/>
              </w:rPr>
            </w:pPr>
          </w:p>
        </w:tc>
        <w:tc>
          <w:tcPr>
            <w:tcW w:w="2505" w:type="dxa"/>
            <w:vMerge w:val="restart"/>
            <w:vAlign w:val="center"/>
          </w:tcPr>
          <w:p>
            <w:pPr>
              <w:jc w:val="center"/>
              <w:rPr>
                <w:rFonts w:hint="eastAsia" w:ascii="仿宋_GB2312" w:hAnsi="仿宋_GB2312" w:eastAsia="仿宋_GB2312" w:cs="仿宋_GB2312"/>
                <w:sz w:val="28"/>
                <w:szCs w:val="28"/>
                <w:vertAlign w:val="baseline"/>
              </w:rPr>
            </w:pPr>
          </w:p>
        </w:tc>
        <w:tc>
          <w:tcPr>
            <w:tcW w:w="2858" w:type="dxa"/>
            <w:vMerge w:val="restart"/>
            <w:vAlign w:val="center"/>
          </w:tcPr>
          <w:p>
            <w:pPr>
              <w:jc w:val="center"/>
              <w:rPr>
                <w:rFonts w:hint="eastAsia" w:ascii="仿宋_GB2312" w:hAnsi="仿宋_GB2312" w:eastAsia="仿宋_GB2312" w:cs="仿宋_GB2312"/>
                <w:sz w:val="28"/>
                <w:szCs w:val="28"/>
                <w:vertAlign w:val="baseline"/>
              </w:rPr>
            </w:pPr>
          </w:p>
        </w:tc>
        <w:tc>
          <w:tcPr>
            <w:tcW w:w="1719" w:type="dxa"/>
            <w:vMerge w:val="restart"/>
            <w:vAlign w:val="center"/>
          </w:tcPr>
          <w:p>
            <w:pPr>
              <w:jc w:val="center"/>
              <w:rPr>
                <w:rFonts w:hint="eastAsia" w:ascii="仿宋_GB2312" w:hAnsi="仿宋_GB2312" w:eastAsia="仿宋_GB2312" w:cs="仿宋_GB2312"/>
                <w:sz w:val="28"/>
                <w:szCs w:val="28"/>
                <w:vertAlign w:val="baseline"/>
              </w:rPr>
            </w:pPr>
          </w:p>
        </w:tc>
        <w:tc>
          <w:tcPr>
            <w:tcW w:w="3238" w:type="dxa"/>
            <w:vMerge w:val="restart"/>
            <w:vAlign w:val="center"/>
          </w:tcPr>
          <w:p>
            <w:pPr>
              <w:jc w:val="center"/>
              <w:rPr>
                <w:rFonts w:hint="eastAsia" w:ascii="仿宋_GB2312" w:hAnsi="仿宋_GB2312" w:eastAsia="仿宋_GB2312" w:cs="仿宋_GB2312"/>
                <w:sz w:val="28"/>
                <w:szCs w:val="28"/>
                <w:vertAlign w:val="baseline"/>
              </w:rPr>
            </w:pPr>
          </w:p>
        </w:tc>
        <w:tc>
          <w:tcPr>
            <w:tcW w:w="840" w:type="dxa"/>
            <w:vMerge w:val="restart"/>
            <w:vAlign w:val="center"/>
          </w:tcPr>
          <w:p>
            <w:pPr>
              <w:jc w:val="center"/>
              <w:rPr>
                <w:rFonts w:hint="eastAsia" w:ascii="仿宋_GB2312" w:hAnsi="仿宋_GB2312" w:eastAsia="仿宋_GB2312" w:cs="仿宋_GB2312"/>
                <w:sz w:val="28"/>
                <w:szCs w:val="28"/>
                <w:vertAlign w:val="baseline"/>
              </w:rPr>
            </w:pPr>
          </w:p>
        </w:tc>
        <w:tc>
          <w:tcPr>
            <w:tcW w:w="1425" w:type="dxa"/>
            <w:vMerge w:val="restart"/>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4" w:hRule="atLeast"/>
          <w:jc w:val="center"/>
        </w:trPr>
        <w:tc>
          <w:tcPr>
            <w:tcW w:w="1417"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vertAlign w:val="baseline"/>
                <w:lang w:val="en-US" w:eastAsia="zh-CN"/>
              </w:rPr>
              <w:t>照片</w:t>
            </w:r>
          </w:p>
        </w:tc>
        <w:tc>
          <w:tcPr>
            <w:tcW w:w="645"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1170"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2505"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2858"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1719"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3238"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840"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1425"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34" w:hRule="atLeast"/>
          <w:jc w:val="center"/>
        </w:trPr>
        <w:tc>
          <w:tcPr>
            <w:tcW w:w="1417" w:type="dxa"/>
            <w:vAlign w:val="center"/>
          </w:tcPr>
          <w:p>
            <w:pPr>
              <w:jc w:val="center"/>
              <w:rPr>
                <w:rFonts w:hint="eastAsia" w:ascii="仿宋_GB2312" w:hAnsi="仿宋_GB2312" w:eastAsia="仿宋_GB2312" w:cs="仿宋_GB2312"/>
                <w:sz w:val="28"/>
                <w:szCs w:val="28"/>
                <w:vertAlign w:val="baseline"/>
                <w:lang w:val="en-US" w:eastAsia="zh-CN"/>
              </w:rPr>
            </w:pPr>
          </w:p>
        </w:tc>
        <w:tc>
          <w:tcPr>
            <w:tcW w:w="645"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1170"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2505"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2858"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1719"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3238"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840"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c>
          <w:tcPr>
            <w:tcW w:w="1425" w:type="dxa"/>
            <w:vMerge w:val="continue"/>
            <w:vAlign w:val="center"/>
          </w:tcPr>
          <w:p>
            <w:pPr>
              <w:jc w:val="center"/>
              <w:rPr>
                <w:rFonts w:hint="eastAsia" w:ascii="仿宋_GB2312" w:hAnsi="仿宋_GB2312" w:eastAsia="仿宋_GB2312" w:cs="仿宋_GB2312"/>
                <w:sz w:val="28"/>
                <w:szCs w:val="28"/>
                <w:vertAlign w:val="baseline"/>
                <w:lang w:val="en-US" w:eastAsia="zh-CN"/>
              </w:rPr>
            </w:pPr>
          </w:p>
        </w:tc>
      </w:tr>
    </w:tbl>
    <w:p>
      <w:pPr>
        <w:pStyle w:val="5"/>
        <w:jc w:val="center"/>
        <w:rPr>
          <w:rFonts w:hint="eastAsia" w:ascii="黑体" w:hAnsi="黑体" w:eastAsia="黑体" w:cs="黑体"/>
          <w:sz w:val="32"/>
          <w:szCs w:val="21"/>
        </w:rPr>
      </w:pPr>
      <w:bookmarkStart w:id="0" w:name="_GoBack"/>
      <w:bookmarkEnd w:id="0"/>
    </w:p>
    <w:p>
      <w:pPr>
        <w:pStyle w:val="5"/>
        <w:jc w:val="center"/>
        <w:rPr>
          <w:rFonts w:hint="eastAsia" w:ascii="黑体" w:hAnsi="黑体" w:eastAsia="黑体" w:cs="黑体"/>
          <w:sz w:val="32"/>
          <w:szCs w:val="21"/>
        </w:rPr>
      </w:pPr>
      <w:r>
        <w:rPr>
          <w:rFonts w:hint="eastAsia" w:ascii="黑体" w:hAnsi="黑体" w:eastAsia="黑体" w:cs="黑体"/>
          <w:sz w:val="32"/>
          <w:szCs w:val="21"/>
        </w:rPr>
        <w:t>本人声明</w:t>
      </w:r>
    </w:p>
    <w:p>
      <w:pPr>
        <w:pStyle w:val="5"/>
        <w:keepNext w:val="0"/>
        <w:keepLines w:val="0"/>
        <w:pageBreakBefore w:val="0"/>
        <w:kinsoku/>
        <w:wordWrap/>
        <w:overflowPunct/>
        <w:topLinePunct w:val="0"/>
        <w:autoSpaceDE/>
        <w:autoSpaceDN/>
        <w:bidi w:val="0"/>
        <w:adjustRightInd/>
        <w:snapToGrid/>
        <w:spacing w:line="240" w:lineRule="auto"/>
        <w:ind w:left="0" w:leftChars="0" w:right="0" w:rightChars="0" w:firstLine="2080" w:firstLineChars="650"/>
        <w:jc w:val="both"/>
        <w:textAlignment w:val="auto"/>
        <w:outlineLvl w:val="9"/>
        <w:rPr>
          <w:rFonts w:ascii="仿宋_GB2312" w:eastAsia="仿宋_GB2312"/>
          <w:sz w:val="32"/>
          <w:szCs w:val="21"/>
        </w:rPr>
      </w:pPr>
      <w:r>
        <w:rPr>
          <w:rFonts w:hint="eastAsia" w:ascii="仿宋_GB2312" w:eastAsia="仿宋_GB2312"/>
          <w:sz w:val="32"/>
          <w:szCs w:val="21"/>
        </w:rPr>
        <w:t>1、本人自愿参加 “爱心岗位·助你成才”岗位助学行动。</w:t>
      </w:r>
    </w:p>
    <w:p>
      <w:pPr>
        <w:pStyle w:val="5"/>
        <w:keepNext w:val="0"/>
        <w:keepLines w:val="0"/>
        <w:pageBreakBefore w:val="0"/>
        <w:kinsoku/>
        <w:wordWrap/>
        <w:overflowPunct/>
        <w:topLinePunct w:val="0"/>
        <w:autoSpaceDE/>
        <w:autoSpaceDN/>
        <w:bidi w:val="0"/>
        <w:adjustRightInd/>
        <w:snapToGrid/>
        <w:spacing w:line="240" w:lineRule="auto"/>
        <w:ind w:left="0" w:leftChars="0" w:right="0" w:rightChars="0" w:firstLine="2080" w:firstLineChars="650"/>
        <w:jc w:val="both"/>
        <w:textAlignment w:val="auto"/>
        <w:outlineLvl w:val="9"/>
        <w:rPr>
          <w:rFonts w:ascii="仿宋_GB2312" w:eastAsia="仿宋_GB2312"/>
          <w:sz w:val="32"/>
          <w:szCs w:val="21"/>
        </w:rPr>
      </w:pPr>
      <w:r>
        <w:rPr>
          <w:rFonts w:hint="eastAsia" w:ascii="仿宋_GB2312" w:eastAsia="仿宋_GB2312"/>
          <w:sz w:val="32"/>
          <w:szCs w:val="21"/>
        </w:rPr>
        <w:t>2、本人承诺：遵守国家法律法规、企业劳动纪律和用工合同，坚持全程参与本次活动。</w:t>
      </w:r>
    </w:p>
    <w:p>
      <w:pPr>
        <w:pStyle w:val="5"/>
        <w:keepNext w:val="0"/>
        <w:keepLines w:val="0"/>
        <w:pageBreakBefore w:val="0"/>
        <w:kinsoku/>
        <w:wordWrap/>
        <w:overflowPunct/>
        <w:topLinePunct w:val="0"/>
        <w:autoSpaceDE/>
        <w:autoSpaceDN/>
        <w:bidi w:val="0"/>
        <w:adjustRightInd/>
        <w:snapToGrid/>
        <w:spacing w:line="240" w:lineRule="auto"/>
        <w:ind w:left="0" w:leftChars="0" w:right="0" w:rightChars="0" w:firstLine="2080" w:firstLineChars="650"/>
        <w:jc w:val="both"/>
        <w:textAlignment w:val="auto"/>
        <w:outlineLvl w:val="9"/>
        <w:rPr>
          <w:rFonts w:ascii="仿宋_GB2312" w:eastAsia="仿宋_GB2312"/>
          <w:sz w:val="32"/>
          <w:szCs w:val="21"/>
        </w:rPr>
      </w:pPr>
      <w:r>
        <w:rPr>
          <w:rFonts w:hint="eastAsia" w:ascii="仿宋_GB2312" w:eastAsia="仿宋_GB2312"/>
          <w:sz w:val="32"/>
          <w:szCs w:val="21"/>
        </w:rPr>
        <w:t>3、本人在参与活动期间对可能遇到的风险及由于本人过错对用人单位的损失承担责任。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2080" w:firstLineChars="650"/>
        <w:jc w:val="both"/>
        <w:textAlignment w:val="auto"/>
        <w:outlineLvl w:val="9"/>
        <w:rPr>
          <w:rFonts w:hint="eastAsia" w:ascii="仿宋_GB2312" w:eastAsia="仿宋_GB2312"/>
          <w:sz w:val="30"/>
          <w:szCs w:val="30"/>
        </w:rPr>
      </w:pPr>
      <w:r>
        <w:rPr>
          <w:rFonts w:hint="eastAsia" w:ascii="仿宋_GB2312" w:eastAsia="仿宋_GB2312"/>
          <w:sz w:val="32"/>
          <w:szCs w:val="28"/>
        </w:rPr>
        <w:t>4、本人服从组织单位和用人单位的安排。</w:t>
      </w:r>
    </w:p>
    <w:p>
      <w:pPr>
        <w:ind w:firstLine="9600" w:firstLineChars="3000"/>
        <w:rPr>
          <w:rFonts w:hint="eastAsia" w:ascii="仿宋_GB2312" w:eastAsia="仿宋_GB2312"/>
          <w:sz w:val="32"/>
          <w:szCs w:val="32"/>
          <w:lang w:eastAsia="zh-CN"/>
        </w:rPr>
      </w:pPr>
      <w:r>
        <w:rPr>
          <w:rFonts w:hint="eastAsia" w:ascii="仿宋_GB2312" w:eastAsia="仿宋_GB2312"/>
          <w:sz w:val="32"/>
          <w:szCs w:val="32"/>
          <w:lang w:eastAsia="zh-CN"/>
        </w:rPr>
        <w:t>本人签名：</w:t>
      </w:r>
    </w:p>
    <w:p>
      <w:pPr>
        <w:ind w:firstLine="10880" w:firstLineChars="3400"/>
        <w:rPr>
          <w:rFonts w:hint="eastAsia" w:ascii="仿宋_GB2312" w:eastAsia="仿宋_GB2312"/>
          <w:sz w:val="32"/>
          <w:szCs w:val="32"/>
          <w:lang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84D7A"/>
    <w:rsid w:val="4AC43658"/>
    <w:rsid w:val="4E484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HTML 预先格式化"/>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2019-06-21T09:23:00Z</dcterms:created>
  <dc:creator>dell</dc:creator>
  <cp:lastModifiedBy>dell</cp:lastModifiedBy>
  <cp:lastPrinted>2019-06-21T09:34:26Z</cp:lastPrinted>
  <dcterms:modified xsi:type="dcterms:W3CDTF">2019-06-21T09:41:47Z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