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C3" w:rsidRDefault="00F57ECF">
      <w:pPr>
        <w:jc w:val="center"/>
        <w:rPr>
          <w:rFonts w:ascii="仿宋" w:eastAsia="仿宋" w:hAnsi="仿宋" w:cs="仿宋"/>
          <w:b/>
          <w:bCs/>
          <w:sz w:val="32"/>
          <w:szCs w:val="32"/>
        </w:rPr>
      </w:pPr>
      <w:r>
        <w:rPr>
          <w:rFonts w:ascii="仿宋" w:eastAsia="仿宋" w:hAnsi="仿宋" w:cs="仿宋" w:hint="eastAsia"/>
          <w:b/>
          <w:bCs/>
          <w:sz w:val="32"/>
          <w:szCs w:val="32"/>
        </w:rPr>
        <w:t>广发银行青岛分行（筹）招聘岗位及应聘条件</w:t>
      </w:r>
    </w:p>
    <w:p w:rsidR="000C3EC3" w:rsidRDefault="000C3EC3">
      <w:pPr>
        <w:rPr>
          <w:rFonts w:ascii="仿宋" w:eastAsia="仿宋" w:hAnsi="仿宋" w:cs="仿宋"/>
          <w:sz w:val="24"/>
        </w:rPr>
      </w:pPr>
    </w:p>
    <w:p w:rsidR="001C5CC2" w:rsidRPr="0083224E" w:rsidRDefault="001C5CC2" w:rsidP="001C5CC2">
      <w:pPr>
        <w:pStyle w:val="a6"/>
        <w:widowControl/>
        <w:shd w:val="clear" w:color="auto" w:fill="FFFFFF"/>
        <w:spacing w:beforeAutospacing="0" w:afterAutospacing="0" w:line="600" w:lineRule="exact"/>
        <w:ind w:firstLineChars="200" w:firstLine="643"/>
        <w:rPr>
          <w:rFonts w:ascii="仿宋_GB2312" w:eastAsia="仿宋_GB2312" w:cstheme="minorBidi"/>
          <w:b/>
          <w:bCs/>
          <w:kern w:val="2"/>
          <w:sz w:val="32"/>
          <w:szCs w:val="32"/>
        </w:rPr>
      </w:pPr>
      <w:bookmarkStart w:id="0" w:name="_GoBack"/>
      <w:bookmarkEnd w:id="0"/>
      <w:r w:rsidRPr="0083224E">
        <w:rPr>
          <w:rFonts w:ascii="仿宋_GB2312" w:eastAsia="仿宋_GB2312" w:cstheme="minorBidi" w:hint="eastAsia"/>
          <w:b/>
          <w:bCs/>
          <w:kern w:val="2"/>
          <w:sz w:val="32"/>
          <w:szCs w:val="32"/>
        </w:rPr>
        <w:t>（一）公司银行部负责人</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1.具备10年（含）以上金融行业从业经验，其中从事公司银行管理工作5年（含）以上，经济、金融、财会、营销类等专业优先；</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2.具有股份制商业银行（总行或一级分行）、国有商业银行公司银行部门工作经历；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3.从事公司银行条线全面业务管理、市场营销策划、业务宣传、指导工作、公司条</w:t>
      </w:r>
      <w:proofErr w:type="gramStart"/>
      <w:r w:rsidRPr="0083224E">
        <w:rPr>
          <w:rFonts w:ascii="仿宋_GB2312" w:eastAsia="仿宋_GB2312" w:cstheme="minorBidi" w:hint="eastAsia"/>
          <w:kern w:val="2"/>
          <w:sz w:val="32"/>
          <w:szCs w:val="32"/>
        </w:rPr>
        <w:t>线业务</w:t>
      </w:r>
      <w:proofErr w:type="gramEnd"/>
      <w:r w:rsidRPr="0083224E">
        <w:rPr>
          <w:rFonts w:ascii="仿宋_GB2312" w:eastAsia="仿宋_GB2312" w:cstheme="minorBidi" w:hint="eastAsia"/>
          <w:kern w:val="2"/>
          <w:sz w:val="32"/>
          <w:szCs w:val="32"/>
        </w:rPr>
        <w:t>考核等相关工作；</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4.熟悉相关国家法律、法规和银行业务，具备良好的业务拓展能力和客户服务、风险防范意识；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5.具有较强的营销和沟通能力，敏锐的市场分析和大型活动组织能力；</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6.特别优秀者可适当放宽条件。</w:t>
      </w:r>
    </w:p>
    <w:p w:rsidR="001C5CC2" w:rsidRPr="0083224E" w:rsidRDefault="001C5CC2" w:rsidP="001C5CC2">
      <w:pPr>
        <w:pStyle w:val="a6"/>
        <w:widowControl/>
        <w:shd w:val="clear" w:color="auto" w:fill="FFFFFF"/>
        <w:spacing w:beforeAutospacing="0" w:afterAutospacing="0" w:line="600" w:lineRule="exact"/>
        <w:ind w:firstLineChars="200" w:firstLine="643"/>
        <w:rPr>
          <w:rFonts w:ascii="仿宋_GB2312" w:eastAsia="仿宋_GB2312" w:cstheme="minorBidi"/>
          <w:b/>
          <w:bCs/>
          <w:kern w:val="2"/>
          <w:sz w:val="32"/>
          <w:szCs w:val="32"/>
        </w:rPr>
      </w:pPr>
      <w:r w:rsidRPr="0083224E">
        <w:rPr>
          <w:rFonts w:ascii="仿宋_GB2312" w:eastAsia="仿宋_GB2312" w:cstheme="minorBidi" w:hint="eastAsia"/>
          <w:b/>
          <w:bCs/>
          <w:kern w:val="2"/>
          <w:sz w:val="32"/>
          <w:szCs w:val="32"/>
        </w:rPr>
        <w:t>（二）金融市场部负责人</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1.具备10年（含）以上金融行业从业经验，其中从事金融市场管理工作5年（含）以上；</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2.具有股份制商业银行（总行或一级分行）、国有商业银行金融市场部门工作经历；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3.具有丰富的金融市场从业经验，熟悉债券交易业务、债券承分销业务和资产管理业务，能通过有效的调研与市场分析，主动发现和寻找各种拓展业务的机会，并</w:t>
      </w:r>
      <w:proofErr w:type="gramStart"/>
      <w:r w:rsidRPr="0083224E">
        <w:rPr>
          <w:rFonts w:ascii="仿宋_GB2312" w:eastAsia="仿宋_GB2312" w:cstheme="minorBidi" w:hint="eastAsia"/>
          <w:kern w:val="2"/>
          <w:sz w:val="32"/>
          <w:szCs w:val="32"/>
        </w:rPr>
        <w:t>作出</w:t>
      </w:r>
      <w:proofErr w:type="gramEnd"/>
      <w:r w:rsidRPr="0083224E">
        <w:rPr>
          <w:rFonts w:ascii="仿宋_GB2312" w:eastAsia="仿宋_GB2312" w:cstheme="minorBidi" w:hint="eastAsia"/>
          <w:kern w:val="2"/>
          <w:sz w:val="32"/>
          <w:szCs w:val="32"/>
        </w:rPr>
        <w:t>清晰的判断和决策；</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lastRenderedPageBreak/>
        <w:t>4.能发挥个人影响力，整合团队成员价值取向，积极影响团队氛围,形成良好的团队文化，带领团队成员克服各种困难,取得优异的团队绩效；</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5.特别优秀者可适当放宽条件。</w:t>
      </w:r>
    </w:p>
    <w:p w:rsidR="001C5CC2" w:rsidRPr="0083224E" w:rsidRDefault="001C5CC2" w:rsidP="001C5CC2">
      <w:pPr>
        <w:pStyle w:val="a6"/>
        <w:widowControl/>
        <w:shd w:val="clear" w:color="auto" w:fill="FFFFFF"/>
        <w:spacing w:beforeAutospacing="0" w:afterAutospacing="0" w:line="600" w:lineRule="exact"/>
        <w:ind w:firstLineChars="200" w:firstLine="643"/>
        <w:rPr>
          <w:rFonts w:ascii="仿宋_GB2312" w:eastAsia="仿宋_GB2312" w:cstheme="minorBidi"/>
          <w:b/>
          <w:bCs/>
          <w:kern w:val="2"/>
          <w:sz w:val="32"/>
          <w:szCs w:val="32"/>
        </w:rPr>
      </w:pPr>
      <w:r w:rsidRPr="0083224E">
        <w:rPr>
          <w:rFonts w:ascii="仿宋_GB2312" w:eastAsia="仿宋_GB2312" w:cstheme="minorBidi" w:hint="eastAsia"/>
          <w:b/>
          <w:bCs/>
          <w:kern w:val="2"/>
          <w:sz w:val="32"/>
          <w:szCs w:val="32"/>
        </w:rPr>
        <w:t>（三）交易银行部负责人</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1.具备10年（含）以上金融行业从业经验，其中从事交易银行、公司银行业务工作5年（含）以上；</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2.具有股份制商业银行（总行或一级分行）、国有商业银行交易银行部门工作经历；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3.熟悉外汇政策、贸易融资政策，对产品条线的发展前景有全面的了解，对产品战略和市场环境的基本情况有充分的掌握，具有较丰富的管理实战经验。能通过有效的调研与市场分析,主动发现和寻找各种拓展业务的机会,并</w:t>
      </w:r>
      <w:proofErr w:type="gramStart"/>
      <w:r w:rsidRPr="0083224E">
        <w:rPr>
          <w:rFonts w:ascii="仿宋_GB2312" w:eastAsia="仿宋_GB2312" w:cstheme="minorBidi" w:hint="eastAsia"/>
          <w:kern w:val="2"/>
          <w:sz w:val="32"/>
          <w:szCs w:val="32"/>
        </w:rPr>
        <w:t>作出</w:t>
      </w:r>
      <w:proofErr w:type="gramEnd"/>
      <w:r w:rsidRPr="0083224E">
        <w:rPr>
          <w:rFonts w:ascii="仿宋_GB2312" w:eastAsia="仿宋_GB2312" w:cstheme="minorBidi" w:hint="eastAsia"/>
          <w:kern w:val="2"/>
          <w:sz w:val="32"/>
          <w:szCs w:val="32"/>
        </w:rPr>
        <w:t>清晰的判断和决策；</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4.具有较好的法律知识水平和逻辑分析能力及英文表达能力；</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5.特别优秀者可适当放宽条件。</w:t>
      </w:r>
    </w:p>
    <w:p w:rsidR="001C5CC2" w:rsidRPr="0083224E" w:rsidRDefault="001C5CC2" w:rsidP="001C5CC2">
      <w:pPr>
        <w:spacing w:line="600" w:lineRule="exact"/>
        <w:ind w:firstLineChars="200" w:firstLine="643"/>
        <w:rPr>
          <w:rFonts w:ascii="仿宋_GB2312" w:eastAsia="仿宋_GB2312"/>
          <w:b/>
          <w:bCs/>
          <w:sz w:val="32"/>
          <w:szCs w:val="32"/>
        </w:rPr>
      </w:pPr>
      <w:r w:rsidRPr="0083224E">
        <w:rPr>
          <w:rFonts w:ascii="仿宋_GB2312" w:eastAsia="仿宋_GB2312" w:hint="eastAsia"/>
          <w:b/>
          <w:bCs/>
          <w:sz w:val="32"/>
          <w:szCs w:val="32"/>
        </w:rPr>
        <w:t>（四）信用卡部负责人</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1.具有8年（含）以上国有银行或全国性股份制商业银行相关业务工作经历，4年（含）以上国有银行或全国性股份制商业银行信用卡部门负责人工作经历；</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2.熟悉信用卡业务，具备一定信用卡管理、营销、拓展经验；</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3.熟悉国家经济金融法律法规及监管机构有关规章制度，具有较强的风险防范意识与合</w:t>
      </w:r>
      <w:proofErr w:type="gramStart"/>
      <w:r w:rsidRPr="0083224E">
        <w:rPr>
          <w:rFonts w:ascii="仿宋_GB2312" w:eastAsia="仿宋_GB2312" w:hint="eastAsia"/>
          <w:sz w:val="32"/>
          <w:szCs w:val="32"/>
        </w:rPr>
        <w:t>规</w:t>
      </w:r>
      <w:proofErr w:type="gramEnd"/>
      <w:r w:rsidRPr="0083224E">
        <w:rPr>
          <w:rFonts w:ascii="仿宋_GB2312" w:eastAsia="仿宋_GB2312" w:hint="eastAsia"/>
          <w:sz w:val="32"/>
          <w:szCs w:val="32"/>
        </w:rPr>
        <w:t>意识；</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4.具备较强的领导组织能力、沟通协调能力和营销拓展能力</w:t>
      </w:r>
      <w:r>
        <w:rPr>
          <w:rFonts w:ascii="仿宋_GB2312" w:eastAsia="仿宋_GB2312" w:hint="eastAsia"/>
          <w:sz w:val="32"/>
          <w:szCs w:val="32"/>
        </w:rPr>
        <w:t>。</w:t>
      </w:r>
    </w:p>
    <w:p w:rsidR="001C5CC2" w:rsidRPr="0083224E" w:rsidRDefault="001C5CC2" w:rsidP="001C5CC2">
      <w:pPr>
        <w:spacing w:line="600" w:lineRule="exact"/>
        <w:ind w:firstLineChars="200" w:firstLine="643"/>
        <w:rPr>
          <w:rFonts w:ascii="仿宋_GB2312" w:eastAsia="仿宋_GB2312"/>
          <w:b/>
          <w:bCs/>
          <w:sz w:val="32"/>
          <w:szCs w:val="32"/>
        </w:rPr>
      </w:pPr>
      <w:r w:rsidRPr="0083224E">
        <w:rPr>
          <w:rFonts w:ascii="仿宋_GB2312" w:eastAsia="仿宋_GB2312" w:hint="eastAsia"/>
          <w:b/>
          <w:bCs/>
          <w:sz w:val="32"/>
          <w:szCs w:val="32"/>
        </w:rPr>
        <w:lastRenderedPageBreak/>
        <w:t>（五）运营科技部负责人</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1.具有8年（含）以上国有银行或全国性股份制商业银行相关工作经历，4年（含）以上国有银行或全国性股份制商业银行省级分行运营管理岗位相关工作经历；</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2.熟悉银行会计、运营管理、信息科技等专业知识；</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3.熟悉国家经济金融法律法规及监管机构有关规章制度，具有较强的风险防范意识与合</w:t>
      </w:r>
      <w:proofErr w:type="gramStart"/>
      <w:r w:rsidRPr="0083224E">
        <w:rPr>
          <w:rFonts w:ascii="仿宋_GB2312" w:eastAsia="仿宋_GB2312" w:hint="eastAsia"/>
          <w:sz w:val="32"/>
          <w:szCs w:val="32"/>
        </w:rPr>
        <w:t>规</w:t>
      </w:r>
      <w:proofErr w:type="gramEnd"/>
      <w:r w:rsidRPr="0083224E">
        <w:rPr>
          <w:rFonts w:ascii="仿宋_GB2312" w:eastAsia="仿宋_GB2312" w:hint="eastAsia"/>
          <w:sz w:val="32"/>
          <w:szCs w:val="32"/>
        </w:rPr>
        <w:t>意识；</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4.具备较强的领导组织能力、沟通协调能力和统筹规划能力。</w:t>
      </w:r>
    </w:p>
    <w:p w:rsidR="001C5CC2" w:rsidRPr="0083224E" w:rsidRDefault="001C5CC2" w:rsidP="001C5CC2">
      <w:pPr>
        <w:spacing w:line="600" w:lineRule="exact"/>
        <w:ind w:firstLineChars="200" w:firstLine="643"/>
        <w:rPr>
          <w:rFonts w:ascii="仿宋_GB2312" w:eastAsia="仿宋_GB2312"/>
          <w:b/>
          <w:bCs/>
          <w:sz w:val="32"/>
          <w:szCs w:val="32"/>
        </w:rPr>
      </w:pPr>
      <w:r w:rsidRPr="0083224E">
        <w:rPr>
          <w:rFonts w:ascii="仿宋_GB2312" w:eastAsia="仿宋_GB2312" w:hint="eastAsia"/>
          <w:b/>
          <w:bCs/>
          <w:sz w:val="32"/>
          <w:szCs w:val="32"/>
        </w:rPr>
        <w:t>（六）分行营业部总经理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1.具备8年以上银行从业经验，其中基层及以上管理职位经历4年（含）以上；</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2.具有较全面的经济金融、银行业务和风险管理知识，对市场状况有比较全面、深入的了解，能较好地把握金融业务的客户管理及产品管理策略；</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3.有较强的文字表达能力、团队领导和沟通协调能力，较强的执行推动能力；</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4.具有较好的社会关系和客户资源，较强的市场拓展能力和良好的风险管理意识；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5.特别优秀者可适当放宽条件。</w:t>
      </w:r>
    </w:p>
    <w:p w:rsidR="001C5CC2" w:rsidRPr="0083224E" w:rsidRDefault="001C5CC2" w:rsidP="001C5CC2">
      <w:pPr>
        <w:pStyle w:val="a6"/>
        <w:widowControl/>
        <w:shd w:val="clear" w:color="auto" w:fill="FFFFFF"/>
        <w:spacing w:beforeAutospacing="0" w:afterAutospacing="0" w:line="600" w:lineRule="exact"/>
        <w:ind w:firstLineChars="200" w:firstLine="643"/>
        <w:rPr>
          <w:rFonts w:ascii="仿宋_GB2312" w:eastAsia="仿宋_GB2312" w:cstheme="minorBidi"/>
          <w:b/>
          <w:bCs/>
          <w:kern w:val="2"/>
          <w:sz w:val="32"/>
          <w:szCs w:val="32"/>
        </w:rPr>
      </w:pPr>
      <w:r w:rsidRPr="0083224E">
        <w:rPr>
          <w:rFonts w:ascii="仿宋_GB2312" w:eastAsia="仿宋_GB2312" w:cstheme="minorBidi" w:hint="eastAsia"/>
          <w:b/>
          <w:bCs/>
          <w:kern w:val="2"/>
          <w:sz w:val="32"/>
          <w:szCs w:val="32"/>
        </w:rPr>
        <w:t>（七）分行营业部副职（公司业务/零售业务）</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1.具有6年及以上商业银行营销与管理经验，其中至少3年支行公司业务/零售业务团队负责人或以上职位的工作经验；</w:t>
      </w:r>
    </w:p>
    <w:p w:rsidR="001C5CC2" w:rsidRPr="0083224E" w:rsidRDefault="001C5CC2" w:rsidP="001C5CC2">
      <w:pPr>
        <w:spacing w:line="600" w:lineRule="exact"/>
        <w:ind w:firstLineChars="200" w:firstLine="640"/>
        <w:rPr>
          <w:rFonts w:ascii="仿宋_GB2312" w:eastAsia="仿宋_GB2312"/>
          <w:sz w:val="32"/>
          <w:szCs w:val="32"/>
        </w:rPr>
      </w:pPr>
      <w:r w:rsidRPr="0083224E">
        <w:rPr>
          <w:rFonts w:ascii="仿宋_GB2312" w:eastAsia="仿宋_GB2312" w:hint="eastAsia"/>
          <w:sz w:val="32"/>
          <w:szCs w:val="32"/>
        </w:rPr>
        <w:t>2.具有较强的团队管理能力、组织协调能力；</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lastRenderedPageBreak/>
        <w:t>3.具有较好的社会关系和客户资源，较强的市场拓展能力和良好的风险管理意识。</w:t>
      </w:r>
    </w:p>
    <w:p w:rsidR="001C5CC2" w:rsidRPr="0083224E" w:rsidRDefault="001C5CC2" w:rsidP="001C5CC2">
      <w:pPr>
        <w:pStyle w:val="a6"/>
        <w:widowControl/>
        <w:shd w:val="clear" w:color="auto" w:fill="FFFFFF"/>
        <w:spacing w:beforeAutospacing="0" w:afterAutospacing="0" w:line="600" w:lineRule="exact"/>
        <w:ind w:firstLineChars="200" w:firstLine="643"/>
        <w:rPr>
          <w:rFonts w:ascii="仿宋_GB2312" w:eastAsia="仿宋_GB2312" w:cstheme="minorBidi"/>
          <w:b/>
          <w:bCs/>
          <w:kern w:val="2"/>
          <w:sz w:val="32"/>
          <w:szCs w:val="32"/>
        </w:rPr>
      </w:pPr>
      <w:r w:rsidRPr="0083224E">
        <w:rPr>
          <w:rFonts w:ascii="仿宋_GB2312" w:eastAsia="仿宋_GB2312" w:cstheme="minorBidi" w:hint="eastAsia"/>
          <w:b/>
          <w:bCs/>
          <w:kern w:val="2"/>
          <w:sz w:val="32"/>
          <w:szCs w:val="32"/>
        </w:rPr>
        <w:t>（八）分行营业部营业室主任</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1.具有4年（含）以上银行网点运营岗位工作经历，其中至少2年以上基层网点运营管理经验，有对公、零售等多个业务岗位实际操作经历；</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2.具有良好的职业操守、严谨的工作作风、较强的工作责任心和沟通能力，能够坚持原则；</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3.较全面的掌握银行会计、结算业务基础理论知识，熟悉和掌握会计结算、反洗</w:t>
      </w:r>
      <w:proofErr w:type="gramStart"/>
      <w:r w:rsidRPr="0083224E">
        <w:rPr>
          <w:rFonts w:ascii="仿宋_GB2312" w:eastAsia="仿宋_GB2312" w:cstheme="minorBidi" w:hint="eastAsia"/>
          <w:kern w:val="2"/>
          <w:sz w:val="32"/>
          <w:szCs w:val="32"/>
        </w:rPr>
        <w:t>钱业务</w:t>
      </w:r>
      <w:proofErr w:type="gramEnd"/>
      <w:r w:rsidRPr="0083224E">
        <w:rPr>
          <w:rFonts w:ascii="仿宋_GB2312" w:eastAsia="仿宋_GB2312" w:cstheme="minorBidi" w:hint="eastAsia"/>
          <w:kern w:val="2"/>
          <w:sz w:val="32"/>
          <w:szCs w:val="32"/>
        </w:rPr>
        <w:t>等相关的政策、法律、法规；具有一定的分析和判断能力，能够依据各项规章制度，妥善处理日常业务及实际问题；</w:t>
      </w:r>
    </w:p>
    <w:p w:rsidR="001C5CC2" w:rsidRPr="0083224E"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4.取得中华人民共和国会计从业资格证书或银行业从业资格证书，持有反假货币资格证书；</w:t>
      </w:r>
    </w:p>
    <w:p w:rsidR="001C5CC2" w:rsidRPr="00661624" w:rsidRDefault="001C5CC2" w:rsidP="001C5CC2">
      <w:pPr>
        <w:pStyle w:val="a6"/>
        <w:widowControl/>
        <w:shd w:val="clear" w:color="auto" w:fill="FFFFFF"/>
        <w:spacing w:beforeAutospacing="0" w:afterAutospacing="0" w:line="600" w:lineRule="exact"/>
        <w:ind w:firstLineChars="200" w:firstLine="640"/>
        <w:rPr>
          <w:rFonts w:ascii="仿宋_GB2312" w:eastAsia="仿宋_GB2312" w:cstheme="minorBidi"/>
          <w:kern w:val="2"/>
          <w:sz w:val="32"/>
          <w:szCs w:val="32"/>
        </w:rPr>
      </w:pPr>
      <w:r w:rsidRPr="0083224E">
        <w:rPr>
          <w:rFonts w:ascii="仿宋_GB2312" w:eastAsia="仿宋_GB2312" w:cstheme="minorBidi" w:hint="eastAsia"/>
          <w:kern w:val="2"/>
          <w:sz w:val="32"/>
          <w:szCs w:val="32"/>
        </w:rPr>
        <w:t>5.有相关岗位工作经验者，具备中级会计师、</w:t>
      </w:r>
      <w:proofErr w:type="gramStart"/>
      <w:r w:rsidRPr="0083224E">
        <w:rPr>
          <w:rFonts w:ascii="仿宋_GB2312" w:eastAsia="仿宋_GB2312" w:cstheme="minorBidi" w:hint="eastAsia"/>
          <w:kern w:val="2"/>
          <w:sz w:val="32"/>
          <w:szCs w:val="32"/>
        </w:rPr>
        <w:t>获相关</w:t>
      </w:r>
      <w:proofErr w:type="gramEnd"/>
      <w:r w:rsidRPr="0083224E">
        <w:rPr>
          <w:rFonts w:ascii="仿宋_GB2312" w:eastAsia="仿宋_GB2312" w:cstheme="minorBidi" w:hint="eastAsia"/>
          <w:kern w:val="2"/>
          <w:sz w:val="32"/>
          <w:szCs w:val="32"/>
        </w:rPr>
        <w:t>岗位技术标兵、岗位能手、服务明星等称号者优先录用。</w:t>
      </w:r>
    </w:p>
    <w:p w:rsidR="000C3EC3" w:rsidRPr="001C5CC2" w:rsidRDefault="000C3EC3">
      <w:pPr>
        <w:spacing w:line="360" w:lineRule="auto"/>
        <w:rPr>
          <w:rFonts w:ascii="仿宋" w:eastAsia="仿宋" w:hAnsi="仿宋" w:cs="仿宋"/>
          <w:sz w:val="24"/>
        </w:rPr>
      </w:pPr>
    </w:p>
    <w:sectPr w:rsidR="000C3EC3" w:rsidRPr="001C5CC2">
      <w:footerReference w:type="default" r:id="rId9"/>
      <w:pgSz w:w="11906" w:h="16838"/>
      <w:pgMar w:top="1440" w:right="128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594" w:rsidRDefault="00740594">
      <w:r>
        <w:separator/>
      </w:r>
    </w:p>
  </w:endnote>
  <w:endnote w:type="continuationSeparator" w:id="0">
    <w:p w:rsidR="00740594" w:rsidRDefault="0074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C3" w:rsidRDefault="00F57ECF">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3EC3" w:rsidRDefault="00F57ECF">
                          <w:pPr>
                            <w:pStyle w:val="a4"/>
                          </w:pPr>
                          <w:r>
                            <w:rPr>
                              <w:rFonts w:hint="eastAsia"/>
                            </w:rPr>
                            <w:fldChar w:fldCharType="begin"/>
                          </w:r>
                          <w:r>
                            <w:rPr>
                              <w:rFonts w:hint="eastAsia"/>
                            </w:rPr>
                            <w:instrText xml:space="preserve"> PAGE  \* MERGEFORMAT </w:instrText>
                          </w:r>
                          <w:r>
                            <w:rPr>
                              <w:rFonts w:hint="eastAsia"/>
                            </w:rPr>
                            <w:fldChar w:fldCharType="separate"/>
                          </w:r>
                          <w:r w:rsidR="001C5CC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3EC3" w:rsidRDefault="00F57ECF">
                    <w:pPr>
                      <w:pStyle w:val="a4"/>
                    </w:pPr>
                    <w:r>
                      <w:rPr>
                        <w:rFonts w:hint="eastAsia"/>
                      </w:rPr>
                      <w:fldChar w:fldCharType="begin"/>
                    </w:r>
                    <w:r>
                      <w:rPr>
                        <w:rFonts w:hint="eastAsia"/>
                      </w:rPr>
                      <w:instrText xml:space="preserve"> PAGE  \* MERGEFORMAT </w:instrText>
                    </w:r>
                    <w:r>
                      <w:rPr>
                        <w:rFonts w:hint="eastAsia"/>
                      </w:rPr>
                      <w:fldChar w:fldCharType="separate"/>
                    </w:r>
                    <w:r w:rsidR="001C5CC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594" w:rsidRDefault="00740594">
      <w:r>
        <w:separator/>
      </w:r>
    </w:p>
  </w:footnote>
  <w:footnote w:type="continuationSeparator" w:id="0">
    <w:p w:rsidR="00740594" w:rsidRDefault="00740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A5622"/>
    <w:multiLevelType w:val="singleLevel"/>
    <w:tmpl w:val="2B0A5622"/>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87DB7"/>
    <w:rsid w:val="000B5FA6"/>
    <w:rsid w:val="000C3EC3"/>
    <w:rsid w:val="001C5CC2"/>
    <w:rsid w:val="002D1015"/>
    <w:rsid w:val="004D380E"/>
    <w:rsid w:val="005168F3"/>
    <w:rsid w:val="00561DFB"/>
    <w:rsid w:val="00740594"/>
    <w:rsid w:val="0085185B"/>
    <w:rsid w:val="00933542"/>
    <w:rsid w:val="00CD22CB"/>
    <w:rsid w:val="00E83F74"/>
    <w:rsid w:val="00ED4466"/>
    <w:rsid w:val="00F54E35"/>
    <w:rsid w:val="00F57ECF"/>
    <w:rsid w:val="00F96874"/>
    <w:rsid w:val="00FC79B2"/>
    <w:rsid w:val="05495778"/>
    <w:rsid w:val="0FC03A4B"/>
    <w:rsid w:val="16F87DB7"/>
    <w:rsid w:val="236C4F6A"/>
    <w:rsid w:val="2BE30ECE"/>
    <w:rsid w:val="32167E5A"/>
    <w:rsid w:val="324C002B"/>
    <w:rsid w:val="48A7729E"/>
    <w:rsid w:val="4BEB1961"/>
    <w:rsid w:val="4E7B7C22"/>
    <w:rsid w:val="596F3D3C"/>
    <w:rsid w:val="5B6A5F41"/>
    <w:rsid w:val="5DB250EF"/>
    <w:rsid w:val="5DB47FD4"/>
    <w:rsid w:val="5E114BD2"/>
    <w:rsid w:val="764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88" w:lineRule="auto"/>
    </w:pPr>
    <w:rPr>
      <w:rFonts w:ascii="宋体"/>
      <w:sz w:val="28"/>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C5CC2"/>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88" w:lineRule="auto"/>
    </w:pPr>
    <w:rPr>
      <w:rFonts w:ascii="宋体"/>
      <w:sz w:val="28"/>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C5CC2"/>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于玲玲</dc:creator>
  <cp:lastModifiedBy>黄菲菲</cp:lastModifiedBy>
  <cp:revision>11</cp:revision>
  <dcterms:created xsi:type="dcterms:W3CDTF">2020-10-23T05:50:00Z</dcterms:created>
  <dcterms:modified xsi:type="dcterms:W3CDTF">2020-12-21T00:47:00Z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