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FC" w:rsidRDefault="00E47EFC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长春分行社会招聘各职位应聘条件</w:t>
      </w:r>
    </w:p>
    <w:p w:rsidR="00615FFC" w:rsidRDefault="00615FFC">
      <w:pPr>
        <w:jc w:val="center"/>
        <w:rPr>
          <w:rFonts w:asciiTheme="minorEastAsia" w:hAnsiTheme="minorEastAsia"/>
          <w:b/>
          <w:szCs w:val="21"/>
        </w:rPr>
      </w:pPr>
    </w:p>
    <w:p w:rsidR="00086C34" w:rsidRDefault="00086C34" w:rsidP="00086C34">
      <w:pPr>
        <w:widowControl/>
        <w:spacing w:line="360" w:lineRule="auto"/>
        <w:ind w:firstLineChars="196" w:firstLine="354"/>
        <w:jc w:val="left"/>
        <w:rPr>
          <w:rFonts w:ascii="宋体" w:hAnsi="宋体" w:cs="Arial"/>
          <w:b/>
          <w:color w:val="000000" w:themeColor="text1"/>
          <w:sz w:val="18"/>
          <w:szCs w:val="18"/>
        </w:rPr>
      </w:pPr>
      <w:r>
        <w:rPr>
          <w:rFonts w:ascii="宋体" w:hAnsi="宋体" w:cs="Arial" w:hint="eastAsia"/>
          <w:b/>
          <w:color w:val="000000" w:themeColor="text1"/>
          <w:sz w:val="18"/>
          <w:szCs w:val="18"/>
        </w:rPr>
        <w:t>一、</w:t>
      </w:r>
      <w:r w:rsidR="00E47EFC">
        <w:rPr>
          <w:rFonts w:ascii="宋体" w:hAnsi="宋体" w:cs="Arial" w:hint="eastAsia"/>
          <w:b/>
          <w:color w:val="000000" w:themeColor="text1"/>
          <w:sz w:val="18"/>
          <w:szCs w:val="18"/>
        </w:rPr>
        <w:t>对公客户经理（1-2人）</w:t>
      </w:r>
    </w:p>
    <w:p w:rsidR="00E47EFC" w:rsidRPr="00E47EFC" w:rsidRDefault="00E47EFC" w:rsidP="00E47E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1.2年及以上商业银行营销服务工作经验，熟悉商业贸易融资、票据、银行保理、物流银行等主要公司业务产品；</w:t>
      </w:r>
    </w:p>
    <w:p w:rsidR="00E47EFC" w:rsidRPr="00E47EFC" w:rsidRDefault="00E47EFC" w:rsidP="00E47E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2.具有较强的市场营销能力和敏锐的风险意识，具有一定的客户资源；</w:t>
      </w:r>
    </w:p>
    <w:p w:rsidR="00E47EFC" w:rsidRPr="00E47EFC" w:rsidRDefault="00E47EFC" w:rsidP="00E47E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3.具备利用银行提供的平台，努力寻求和拓展潜在公司客户的能力；</w:t>
      </w:r>
    </w:p>
    <w:p w:rsidR="00E47EFC" w:rsidRPr="00E47EFC" w:rsidRDefault="00E47EFC" w:rsidP="00E47E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4.具备制定客户营销目标与方案，开展营销活动，完成绩效指标的能力；</w:t>
      </w:r>
    </w:p>
    <w:p w:rsidR="00E47EFC" w:rsidRPr="00E47EFC" w:rsidRDefault="00E47EFC" w:rsidP="00E47E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5.具备定期拜访、联络客户，收集、汇总、分析客户对业务产品及服务的需求信息的能力；</w:t>
      </w:r>
    </w:p>
    <w:p w:rsidR="00E47EFC" w:rsidRPr="00E47EFC" w:rsidRDefault="00E47EFC" w:rsidP="00E47E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6.完成公司客户的授信发起、材料组织和上报、根据批复及客户需求办理授信手续，及时登记有关业务系统，动态跟踪企业经营及</w:t>
      </w:r>
      <w:proofErr w:type="gramStart"/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我行授信</w:t>
      </w:r>
      <w:proofErr w:type="gramEnd"/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的资金流向；</w:t>
      </w:r>
    </w:p>
    <w:p w:rsidR="00E47EFC" w:rsidRPr="00E47EFC" w:rsidRDefault="00E47EFC" w:rsidP="00E47E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 w:rsidRPr="00E47EFC">
        <w:rPr>
          <w:rFonts w:ascii="宋体" w:hAnsi="宋体" w:cs="Arial" w:hint="eastAsia"/>
          <w:color w:val="000000" w:themeColor="text1"/>
          <w:sz w:val="18"/>
          <w:szCs w:val="18"/>
        </w:rPr>
        <w:t>7.具备开展联动营销和交叉营销，提高金融服务综合收益的能力。</w:t>
      </w:r>
    </w:p>
    <w:p w:rsidR="00615FFC" w:rsidRDefault="00086C34" w:rsidP="00086C34">
      <w:pPr>
        <w:widowControl/>
        <w:spacing w:line="360" w:lineRule="auto"/>
        <w:ind w:firstLineChars="196" w:firstLine="354"/>
        <w:jc w:val="left"/>
        <w:rPr>
          <w:rFonts w:ascii="宋体" w:hAnsi="宋体" w:cs="Arial"/>
          <w:b/>
          <w:color w:val="000000" w:themeColor="text1"/>
          <w:sz w:val="18"/>
          <w:szCs w:val="18"/>
        </w:rPr>
      </w:pPr>
      <w:r>
        <w:rPr>
          <w:rFonts w:ascii="宋体" w:hAnsi="宋体" w:cs="Arial" w:hint="eastAsia"/>
          <w:b/>
          <w:color w:val="000000" w:themeColor="text1"/>
          <w:sz w:val="18"/>
          <w:szCs w:val="18"/>
        </w:rPr>
        <w:t>二</w:t>
      </w:r>
      <w:r w:rsidR="00E47EFC">
        <w:rPr>
          <w:rFonts w:ascii="宋体" w:hAnsi="宋体" w:cs="Arial" w:hint="eastAsia"/>
          <w:b/>
          <w:color w:val="000000" w:themeColor="text1"/>
          <w:sz w:val="18"/>
          <w:szCs w:val="18"/>
        </w:rPr>
        <w:t>、纪委办主办/主管/高级主管（纪检/巡察岗1人）</w:t>
      </w:r>
    </w:p>
    <w:p w:rsidR="00615FFC" w:rsidRDefault="00E47EFC" w:rsidP="00086C34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>
        <w:rPr>
          <w:rFonts w:ascii="宋体" w:hAnsi="宋体" w:cs="Arial" w:hint="eastAsia"/>
          <w:color w:val="000000" w:themeColor="text1"/>
          <w:sz w:val="18"/>
          <w:szCs w:val="18"/>
        </w:rPr>
        <w:t>1.中共党员，3年及以上金融相关工作经验，有纪检、监察、巡察相关工作经验优先；</w:t>
      </w:r>
    </w:p>
    <w:p w:rsidR="00615FFC" w:rsidRDefault="00E47EFC" w:rsidP="00086C34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>
        <w:rPr>
          <w:rFonts w:ascii="宋体" w:hAnsi="宋体" w:cs="Arial" w:hint="eastAsia"/>
          <w:color w:val="000000" w:themeColor="text1"/>
          <w:sz w:val="18"/>
          <w:szCs w:val="18"/>
        </w:rPr>
        <w:t>2.有系统的金融、法律、财务等基础知识，熟悉政治理论、党建知识和纪检监察知识，了解银行主要业务流程；</w:t>
      </w:r>
    </w:p>
    <w:p w:rsidR="00615FFC" w:rsidRDefault="00E47EFC" w:rsidP="00086C34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>
        <w:rPr>
          <w:rFonts w:ascii="宋体" w:hAnsi="宋体" w:cs="Arial" w:hint="eastAsia"/>
          <w:color w:val="000000" w:themeColor="text1"/>
          <w:sz w:val="18"/>
          <w:szCs w:val="18"/>
        </w:rPr>
        <w:t>3.熟悉银行问责业务流程、审理业务流程及方法</w:t>
      </w:r>
      <w:r w:rsidR="00607FE1">
        <w:rPr>
          <w:rFonts w:ascii="宋体" w:hAnsi="宋体" w:cs="Arial" w:hint="eastAsia"/>
          <w:color w:val="000000" w:themeColor="text1"/>
          <w:sz w:val="18"/>
          <w:szCs w:val="18"/>
        </w:rPr>
        <w:t>；</w:t>
      </w:r>
      <w:bookmarkStart w:id="0" w:name="_GoBack"/>
      <w:bookmarkEnd w:id="0"/>
    </w:p>
    <w:p w:rsidR="00615FFC" w:rsidRDefault="00E47EFC" w:rsidP="00086C34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  <w:r>
        <w:rPr>
          <w:rFonts w:ascii="宋体" w:hAnsi="宋体" w:cs="Arial" w:hint="eastAsia"/>
          <w:color w:val="000000" w:themeColor="text1"/>
          <w:sz w:val="18"/>
          <w:szCs w:val="18"/>
        </w:rPr>
        <w:t xml:space="preserve">4.坚持原则，有较强的责任心和执行力。 </w:t>
      </w:r>
    </w:p>
    <w:p w:rsidR="00615FFC" w:rsidRDefault="00615FFC" w:rsidP="00615FFC">
      <w:pPr>
        <w:widowControl/>
        <w:spacing w:line="360" w:lineRule="auto"/>
        <w:ind w:firstLineChars="196" w:firstLine="353"/>
        <w:jc w:val="left"/>
        <w:rPr>
          <w:rFonts w:ascii="宋体" w:hAnsi="宋体" w:cs="Arial"/>
          <w:color w:val="000000" w:themeColor="text1"/>
          <w:sz w:val="18"/>
          <w:szCs w:val="18"/>
        </w:rPr>
      </w:pPr>
    </w:p>
    <w:sectPr w:rsidR="0061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5B" w:rsidRDefault="0078265B" w:rsidP="00E57C3A">
      <w:r>
        <w:separator/>
      </w:r>
    </w:p>
  </w:endnote>
  <w:endnote w:type="continuationSeparator" w:id="0">
    <w:p w:rsidR="0078265B" w:rsidRDefault="0078265B" w:rsidP="00E5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5B" w:rsidRDefault="0078265B" w:rsidP="00E57C3A">
      <w:r>
        <w:separator/>
      </w:r>
    </w:p>
  </w:footnote>
  <w:footnote w:type="continuationSeparator" w:id="0">
    <w:p w:rsidR="0078265B" w:rsidRDefault="0078265B" w:rsidP="00E5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89"/>
    <w:rsid w:val="00085BB8"/>
    <w:rsid w:val="00086C34"/>
    <w:rsid w:val="00171CA6"/>
    <w:rsid w:val="00321289"/>
    <w:rsid w:val="00437045"/>
    <w:rsid w:val="00607FE1"/>
    <w:rsid w:val="00615FFC"/>
    <w:rsid w:val="0078265B"/>
    <w:rsid w:val="00782BBA"/>
    <w:rsid w:val="00B1179B"/>
    <w:rsid w:val="00E47EFC"/>
    <w:rsid w:val="00E57C3A"/>
    <w:rsid w:val="00EA0457"/>
    <w:rsid w:val="161D1B21"/>
    <w:rsid w:val="782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C3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C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C3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C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郭超</dc:creator>
  <cp:lastModifiedBy>吴晓燕</cp:lastModifiedBy>
  <cp:revision>3</cp:revision>
  <dcterms:created xsi:type="dcterms:W3CDTF">2020-12-28T08:17:00Z</dcterms:created>
  <dcterms:modified xsi:type="dcterms:W3CDTF">2020-12-28T08:18:00Z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