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default" w:ascii="楷体" w:hAnsi="楷体" w:eastAsia="楷体" w:cs="楷体"/>
          <w:color w:val="333333"/>
          <w:kern w:val="0"/>
          <w:sz w:val="44"/>
          <w:szCs w:val="44"/>
          <w:lang w:val="en-US" w:eastAsia="zh-CN"/>
        </w:rPr>
      </w:pPr>
      <w:r>
        <w:rPr>
          <w:rFonts w:hint="eastAsia" w:ascii="楷体" w:hAnsi="楷体" w:eastAsia="楷体" w:cs="楷体"/>
          <w:color w:val="333333"/>
          <w:kern w:val="0"/>
          <w:sz w:val="44"/>
          <w:szCs w:val="44"/>
        </w:rPr>
        <w:t>华夏银行海口分行</w:t>
      </w:r>
      <w:r>
        <w:rPr>
          <w:rFonts w:hint="eastAsia" w:ascii="楷体" w:hAnsi="楷体" w:eastAsia="楷体" w:cs="楷体"/>
          <w:color w:val="333333"/>
          <w:kern w:val="0"/>
          <w:sz w:val="44"/>
          <w:szCs w:val="44"/>
          <w:lang w:val="en-US" w:eastAsia="zh-CN"/>
        </w:rPr>
        <w:t>2021春季招聘</w:t>
      </w:r>
    </w:p>
    <w:p>
      <w:pPr>
        <w:widowControl/>
        <w:shd w:val="clear" w:color="auto" w:fill="FFFFFF"/>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华夏银行是经国务院批准成立的全国性股份制商业银行，于1992年10月在北京成立。1995年3月，实行股份制改造。2003年9月，首次公开发行股</w:t>
      </w:r>
      <w:bookmarkStart w:id="0" w:name="_GoBack"/>
      <w:bookmarkEnd w:id="0"/>
      <w:r>
        <w:rPr>
          <w:rFonts w:hint="eastAsia" w:ascii="楷体" w:hAnsi="楷体" w:eastAsia="楷体" w:cs="楷体"/>
          <w:color w:val="333333"/>
          <w:kern w:val="0"/>
          <w:sz w:val="32"/>
          <w:szCs w:val="32"/>
        </w:rPr>
        <w:t>票并上市交易（股票600015），成为全国第五家上市银行。《银行家》全球1000家银行排名中，华夏银行核心一级资本排名第51位。</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华夏银行海口分行成立于2015年11月，是华夏银行在海南设立的省级分行。以“立足海南、依托海南、服务海南”为己任，华夏银行海口分行与地方发展同频共振，助力海南自贸区（港）建设，自身金融实力实现稳健跃升。</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华夏银行坚持“以人为本”的企业文化，努力为员工职业发展创造良好条件，同时我们也为您创造团结和谐的工作氛围，提供有竞争力的薪酬机制。现因业务发展需要，面向社会公开招聘一批有志于金融改革创新、德才兼备的优秀人才与我们携手共创美好未来!</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一、应聘基本条件</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遵纪守法、廉洁自律、诚实守信、作风正派，具有良好的职业道德，诚信记录良好，无违规违纪及其他不良记录。</w:t>
      </w:r>
    </w:p>
    <w:p>
      <w:pPr>
        <w:widowControl/>
        <w:shd w:val="clear" w:color="auto" w:fill="FFFFFF"/>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符合国家法律法规有关要求。符合银行监管部门规定的任职资格。</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适应银行岗位要求的身体条件。</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符合我行亲属回避制度要求。</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二、招聘岗位、数量及任职要求</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lang w:val="en-US" w:eastAsia="zh-CN"/>
        </w:rPr>
        <w:t>(一)</w:t>
      </w:r>
      <w:r>
        <w:rPr>
          <w:rFonts w:hint="eastAsia" w:ascii="楷体" w:hAnsi="楷体" w:eastAsia="楷体" w:cs="楷体"/>
          <w:color w:val="333333"/>
          <w:kern w:val="0"/>
          <w:sz w:val="32"/>
          <w:szCs w:val="32"/>
        </w:rPr>
        <w:t>个贷审批官</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1．熟悉国家金融政策和监督管理制度，熟悉当地市场情况；熟悉个人金融业务；具有较强的沟通能力，有亲和力，善于团队合作。掌握个贷信用风险管理的理论与政策法规，熟悉个贷业务制度与流程，对宏观经济、金融形势有专业见解。</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2．大学本科及以上学历，经济类、管理类、法学类专业毕业，获得中级及以上职称。</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3．银行信贷风险管理从业经历8年以上。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4．年龄不超过40周岁。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5．工作地点：海口。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lang w:eastAsia="zh-CN"/>
        </w:rPr>
        <w:t>（</w:t>
      </w:r>
      <w:r>
        <w:rPr>
          <w:rFonts w:hint="eastAsia" w:ascii="楷体" w:hAnsi="楷体" w:eastAsia="楷体" w:cs="楷体"/>
          <w:color w:val="333333"/>
          <w:kern w:val="0"/>
          <w:sz w:val="32"/>
          <w:szCs w:val="32"/>
          <w:lang w:val="en-US" w:eastAsia="zh-CN"/>
        </w:rPr>
        <w:t>二</w:t>
      </w:r>
      <w:r>
        <w:rPr>
          <w:rFonts w:hint="eastAsia" w:ascii="楷体" w:hAnsi="楷体" w:eastAsia="楷体" w:cs="楷体"/>
          <w:color w:val="333333"/>
          <w:kern w:val="0"/>
          <w:sz w:val="32"/>
          <w:szCs w:val="32"/>
          <w:lang w:eastAsia="zh-CN"/>
        </w:rPr>
        <w:t>）</w:t>
      </w:r>
      <w:r>
        <w:rPr>
          <w:rFonts w:hint="eastAsia" w:ascii="楷体" w:hAnsi="楷体" w:eastAsia="楷体" w:cs="楷体"/>
          <w:color w:val="333333"/>
          <w:kern w:val="0"/>
          <w:sz w:val="32"/>
          <w:szCs w:val="32"/>
        </w:rPr>
        <w:t>个贷业务专职审批人</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1.熟悉国家金融政策和监督管理制度，熟悉本地市场情况，熟悉个人金融业务，掌握个贷信用风险管理的理论与政策法规，熟悉个贷业务制度与流程。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2.大学本科及以上学历，金融类、经济类、法学类、管理类专业毕业。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3.银行信贷工作3年以上或个贷业务审查审批2年以上。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4.年龄不超过35周岁。</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5.工作地点：海口。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lang w:eastAsia="zh-CN"/>
        </w:rPr>
        <w:t>（</w:t>
      </w:r>
      <w:r>
        <w:rPr>
          <w:rFonts w:hint="eastAsia" w:ascii="楷体" w:hAnsi="楷体" w:eastAsia="楷体" w:cs="楷体"/>
          <w:color w:val="333333"/>
          <w:kern w:val="0"/>
          <w:sz w:val="32"/>
          <w:szCs w:val="32"/>
          <w:lang w:val="en-US" w:eastAsia="zh-CN"/>
        </w:rPr>
        <w:t>三</w:t>
      </w:r>
      <w:r>
        <w:rPr>
          <w:rFonts w:hint="eastAsia" w:ascii="楷体" w:hAnsi="楷体" w:eastAsia="楷体" w:cs="楷体"/>
          <w:color w:val="333333"/>
          <w:kern w:val="0"/>
          <w:sz w:val="32"/>
          <w:szCs w:val="32"/>
          <w:lang w:eastAsia="zh-CN"/>
        </w:rPr>
        <w:t>）</w:t>
      </w:r>
      <w:r>
        <w:rPr>
          <w:rFonts w:hint="eastAsia" w:ascii="楷体" w:hAnsi="楷体" w:eastAsia="楷体" w:cs="楷体"/>
          <w:color w:val="333333"/>
          <w:kern w:val="0"/>
          <w:sz w:val="32"/>
          <w:szCs w:val="32"/>
        </w:rPr>
        <w:t>普惠业务专职审批人</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1.掌握银行风险管理政策制度，熟悉银行授信类信贷产品及业务流程，熟悉公司治理规则和法律法规，具备较强的分析能力、写作能力和组织协调能力。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2.大学本科及以上学历，金融类、经济类、法学类、管理类专业毕业。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3.银行信贷工作3年以上或公司业务/普惠业务审查审批2年以上。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4.年龄不超过35周岁。</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5.工作地点：海口。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lang w:eastAsia="zh-CN"/>
        </w:rPr>
        <w:t>（</w:t>
      </w:r>
      <w:r>
        <w:rPr>
          <w:rFonts w:hint="eastAsia" w:ascii="楷体" w:hAnsi="楷体" w:eastAsia="楷体" w:cs="楷体"/>
          <w:color w:val="333333"/>
          <w:kern w:val="0"/>
          <w:sz w:val="32"/>
          <w:szCs w:val="32"/>
          <w:lang w:val="en-US" w:eastAsia="zh-CN"/>
        </w:rPr>
        <w:t>四</w:t>
      </w:r>
      <w:r>
        <w:rPr>
          <w:rFonts w:hint="eastAsia" w:ascii="楷体" w:hAnsi="楷体" w:eastAsia="楷体" w:cs="楷体"/>
          <w:color w:val="333333"/>
          <w:kern w:val="0"/>
          <w:sz w:val="32"/>
          <w:szCs w:val="32"/>
          <w:lang w:eastAsia="zh-CN"/>
        </w:rPr>
        <w:t>）</w:t>
      </w:r>
      <w:r>
        <w:rPr>
          <w:rFonts w:hint="eastAsia" w:ascii="楷体" w:hAnsi="楷体" w:eastAsia="楷体" w:cs="楷体"/>
          <w:color w:val="333333"/>
          <w:kern w:val="0"/>
          <w:sz w:val="32"/>
          <w:szCs w:val="32"/>
        </w:rPr>
        <w:t>投资顾问</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1.能够独立运用相关知识进行经济环境分析、行业分析、市场分析，并为私人银行客户提供专业资产配置方案。</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2.大学本科及以上学历，金融类、经济类、管理类专业毕业。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3.具有5年以上金融行业相关工作经验，并有3年以上财富管理工作经验，获处基金从业资格，持有CFP证书。</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4.年龄不超过35周岁。</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5.工作地点：海口。</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lang w:eastAsia="zh-CN"/>
        </w:rPr>
        <w:t>（</w:t>
      </w:r>
      <w:r>
        <w:rPr>
          <w:rFonts w:hint="eastAsia" w:ascii="楷体" w:hAnsi="楷体" w:eastAsia="楷体" w:cs="楷体"/>
          <w:color w:val="333333"/>
          <w:kern w:val="0"/>
          <w:sz w:val="32"/>
          <w:szCs w:val="32"/>
          <w:lang w:val="en-US" w:eastAsia="zh-CN"/>
        </w:rPr>
        <w:t>五</w:t>
      </w:r>
      <w:r>
        <w:rPr>
          <w:rFonts w:hint="eastAsia" w:ascii="楷体" w:hAnsi="楷体" w:eastAsia="楷体" w:cs="楷体"/>
          <w:color w:val="333333"/>
          <w:kern w:val="0"/>
          <w:sz w:val="32"/>
          <w:szCs w:val="32"/>
          <w:lang w:eastAsia="zh-CN"/>
        </w:rPr>
        <w:t>）</w:t>
      </w:r>
      <w:r>
        <w:rPr>
          <w:rFonts w:hint="eastAsia" w:ascii="楷体" w:hAnsi="楷体" w:eastAsia="楷体" w:cs="楷体"/>
          <w:color w:val="333333"/>
          <w:kern w:val="0"/>
          <w:sz w:val="32"/>
          <w:szCs w:val="32"/>
        </w:rPr>
        <w:t>金融市场部工作人员</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1.熟悉国家金融政策和监督管理制度，熟悉银行金融市场业务，具有较强的沟通能力。有亲和力，善于团队合作。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2.大学本科及以上学历，经济类、金融类、管理类等专业毕业。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3.具有银行金融市场业务相关岗位2年以上工作经验。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 xml:space="preserve">4.年龄不超过35周岁。 </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5.工作地点：海口。</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三、工作地点及薪酬福利</w:t>
      </w:r>
    </w:p>
    <w:p>
      <w:pPr>
        <w:widowControl/>
        <w:shd w:val="clear" w:color="auto" w:fill="FFFFFF"/>
        <w:ind w:firstLine="640" w:firstLineChars="200"/>
        <w:jc w:val="left"/>
        <w:rPr>
          <w:rFonts w:hint="default" w:ascii="楷体" w:hAnsi="楷体" w:eastAsia="楷体" w:cs="楷体"/>
          <w:color w:val="333333"/>
          <w:kern w:val="0"/>
          <w:sz w:val="32"/>
          <w:szCs w:val="32"/>
          <w:lang w:val="en-US" w:eastAsia="zh-CN"/>
        </w:rPr>
      </w:pPr>
      <w:r>
        <w:rPr>
          <w:rFonts w:hint="eastAsia" w:ascii="楷体" w:hAnsi="楷体" w:eastAsia="楷体" w:cs="楷体"/>
          <w:color w:val="333333"/>
          <w:kern w:val="0"/>
          <w:sz w:val="32"/>
          <w:szCs w:val="32"/>
        </w:rPr>
        <w:t>工作地点：海口</w:t>
      </w:r>
      <w:r>
        <w:rPr>
          <w:rFonts w:hint="eastAsia" w:ascii="楷体" w:hAnsi="楷体" w:eastAsia="楷体" w:cs="楷体"/>
          <w:color w:val="333333"/>
          <w:kern w:val="0"/>
          <w:sz w:val="32"/>
          <w:szCs w:val="32"/>
          <w:lang w:val="en-US" w:eastAsia="zh-CN"/>
        </w:rPr>
        <w:t>。</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薪酬福利：应聘人员一经录用，除享受国家规定的各类社会保险和本行相关福利待遇外，将根据工作岗位性质及应聘人员实际表现提供在本地具有竞争力的薪酬待遇。</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四、报名方式</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应聘者自即日起，可登录华夏银行招聘网站查询相关招聘信息，在线注册并填写个人简历后，选择相应岗位进行在线报名(每人最多可申请1个岗位)。</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报名网址：https://zhaopin.hxb.com.cn/</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报名截止时间：202</w:t>
      </w:r>
      <w:r>
        <w:rPr>
          <w:rFonts w:hint="eastAsia" w:ascii="楷体" w:hAnsi="楷体" w:eastAsia="楷体" w:cs="楷体"/>
          <w:color w:val="333333"/>
          <w:kern w:val="0"/>
          <w:sz w:val="32"/>
          <w:szCs w:val="32"/>
          <w:lang w:val="en-US" w:eastAsia="zh-CN"/>
        </w:rPr>
        <w:t>1</w:t>
      </w:r>
      <w:r>
        <w:rPr>
          <w:rFonts w:hint="eastAsia" w:ascii="楷体" w:hAnsi="楷体" w:eastAsia="楷体" w:cs="楷体"/>
          <w:color w:val="333333"/>
          <w:kern w:val="0"/>
          <w:sz w:val="32"/>
          <w:szCs w:val="32"/>
        </w:rPr>
        <w:t>年</w:t>
      </w:r>
      <w:r>
        <w:rPr>
          <w:rFonts w:hint="eastAsia" w:ascii="楷体" w:hAnsi="楷体" w:eastAsia="楷体" w:cs="楷体"/>
          <w:color w:val="333333"/>
          <w:kern w:val="0"/>
          <w:sz w:val="32"/>
          <w:szCs w:val="32"/>
          <w:lang w:val="en-US" w:eastAsia="zh-CN"/>
        </w:rPr>
        <w:t>1</w:t>
      </w:r>
      <w:r>
        <w:rPr>
          <w:rFonts w:hint="eastAsia" w:ascii="楷体" w:hAnsi="楷体" w:eastAsia="楷体" w:cs="楷体"/>
          <w:color w:val="333333"/>
          <w:kern w:val="0"/>
          <w:sz w:val="32"/>
          <w:szCs w:val="32"/>
        </w:rPr>
        <w:t>月</w:t>
      </w:r>
      <w:r>
        <w:rPr>
          <w:rFonts w:hint="eastAsia" w:ascii="楷体" w:hAnsi="楷体" w:eastAsia="楷体" w:cs="楷体"/>
          <w:color w:val="333333"/>
          <w:kern w:val="0"/>
          <w:sz w:val="32"/>
          <w:szCs w:val="32"/>
          <w:lang w:val="en-US" w:eastAsia="zh-CN"/>
        </w:rPr>
        <w:t>25</w:t>
      </w:r>
      <w:r>
        <w:rPr>
          <w:rFonts w:hint="eastAsia" w:ascii="楷体" w:hAnsi="楷体" w:eastAsia="楷体" w:cs="楷体"/>
          <w:color w:val="333333"/>
          <w:kern w:val="0"/>
          <w:sz w:val="32"/>
          <w:szCs w:val="32"/>
        </w:rPr>
        <w:t>日</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五、注意事项</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本次招聘报名仅受理网上报名方式，不接受邮递、面呈等其他方式。我行对应聘者个人材料将严格保密，仅用于此次招聘。</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请应聘者准确、完整填写简历和相关资料信息，保证信息真实性；如与事实不符，华夏银行有权取消其应聘及录用资格。</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对初选合格者，我行将通过招聘门户网站、电话、短信、电子邮件等方式通知参加笔试、面试，具体时间另行通知，请随时关注招聘门户网站最新消息并保持通讯畅通。</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在招聘过程中，华夏银行不会向应聘者收取任何费用，请提高警惕，谨防受骗。</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六、联系方式</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地址：海口市美兰区国兴大道61号华夏银行大厦</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招聘事宜联系人：张先生，联系电话：0898—65256981</w:t>
      </w:r>
    </w:p>
    <w:p>
      <w:pPr>
        <w:widowControl/>
        <w:shd w:val="clear" w:color="auto" w:fill="FFFFFF"/>
        <w:ind w:firstLine="640" w:firstLineChars="200"/>
        <w:jc w:val="left"/>
        <w:rPr>
          <w:rFonts w:hint="eastAsia" w:ascii="楷体" w:hAnsi="楷体" w:eastAsia="楷体" w:cs="楷体"/>
          <w:color w:val="333333"/>
          <w:kern w:val="0"/>
          <w:sz w:val="32"/>
          <w:szCs w:val="32"/>
        </w:rPr>
      </w:pPr>
      <w:r>
        <w:rPr>
          <w:rFonts w:hint="eastAsia" w:ascii="楷体" w:hAnsi="楷体" w:eastAsia="楷体" w:cs="楷体"/>
          <w:color w:val="333333"/>
          <w:kern w:val="0"/>
          <w:sz w:val="32"/>
          <w:szCs w:val="32"/>
        </w:rPr>
        <w:t>工作监督联络人：王先生，联系电话：0898—65256959</w:t>
      </w:r>
    </w:p>
    <w:p>
      <w:pPr>
        <w:widowControl/>
        <w:shd w:val="clear" w:color="auto" w:fill="FFFFFF"/>
        <w:jc w:val="left"/>
        <w:rPr>
          <w:rFonts w:hint="eastAsia" w:ascii="楷体" w:hAnsi="楷体" w:eastAsia="楷体" w:cs="楷体"/>
          <w:color w:val="333333"/>
          <w:kern w:val="0"/>
          <w:sz w:val="32"/>
          <w:szCs w:val="32"/>
        </w:rPr>
      </w:pPr>
    </w:p>
    <w:p>
      <w:pPr>
        <w:widowControl/>
        <w:shd w:val="clear" w:color="auto" w:fill="FFFFFF"/>
        <w:jc w:val="left"/>
        <w:rPr>
          <w:rFonts w:hint="eastAsia" w:ascii="楷体" w:hAnsi="楷体" w:eastAsia="楷体" w:cs="楷体"/>
          <w:color w:val="333333"/>
          <w:kern w:val="0"/>
          <w:sz w:val="32"/>
          <w:szCs w:val="32"/>
        </w:rPr>
      </w:pPr>
    </w:p>
    <w:p>
      <w:pPr>
        <w:widowControl/>
        <w:shd w:val="clear" w:color="auto" w:fill="FFFFFF"/>
        <w:jc w:val="left"/>
        <w:rPr>
          <w:rFonts w:hint="eastAsia" w:ascii="楷体" w:hAnsi="楷体" w:eastAsia="楷体" w:cs="楷体"/>
          <w:color w:val="333333"/>
          <w:kern w:val="0"/>
          <w:sz w:val="32"/>
          <w:szCs w:val="32"/>
        </w:rPr>
      </w:pPr>
    </w:p>
    <w:p>
      <w:pPr>
        <w:rPr>
          <w:rFonts w:hint="eastAsia" w:ascii="楷体" w:hAnsi="楷体" w:eastAsia="楷体" w:cs="楷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16"/>
    <w:rsid w:val="001B7FBC"/>
    <w:rsid w:val="004825B2"/>
    <w:rsid w:val="005A5AF7"/>
    <w:rsid w:val="00901116"/>
    <w:rsid w:val="00F7676C"/>
    <w:rsid w:val="00FC16A9"/>
    <w:rsid w:val="0654060A"/>
    <w:rsid w:val="3EC2041B"/>
    <w:rsid w:val="4C2A04CC"/>
    <w:rsid w:val="780C4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rFonts w:hint="default" w:ascii="Verdana" w:hAnsi="Verdana" w:cs="Verdana"/>
      <w:color w:val="134EA1"/>
      <w:sz w:val="18"/>
      <w:szCs w:val="18"/>
      <w:u w:val="none"/>
    </w:rPr>
  </w:style>
  <w:style w:type="character" w:styleId="8">
    <w:name w:val="Hyperlink"/>
    <w:basedOn w:val="6"/>
    <w:semiHidden/>
    <w:unhideWhenUsed/>
    <w:qFormat/>
    <w:uiPriority w:val="99"/>
    <w:rPr>
      <w:rFonts w:ascii="Verdana" w:hAnsi="Verdana" w:cs="Verdana"/>
      <w:color w:val="134EA1"/>
      <w:sz w:val="18"/>
      <w:szCs w:val="18"/>
      <w:u w:val="none"/>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545</Characters>
  <Lines>4</Lines>
  <Paragraphs>1</Paragraphs>
  <TotalTime>2</TotalTime>
  <ScaleCrop>false</ScaleCrop>
  <LinksUpToDate>false</LinksUpToDate>
  <CharactersWithSpaces>639</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2020-12-30T10:39:00Z</dcterms:created>
  <dc:creator>apollo</dc:creator>
  <cp:lastModifiedBy>张笑源</cp:lastModifiedBy>
  <dcterms:modified xsi:type="dcterms:W3CDTF">2021-01-12T00:34:27Z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