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90" w:lineRule="exact"/>
        <w:jc w:val="center"/>
        <w:rPr>
          <w:rFonts w:hint="eastAsia" w:ascii="黑体" w:hAnsi="黑体" w:eastAsia="黑体"/>
          <w:sz w:val="39"/>
          <w:szCs w:val="39"/>
          <w:shd w:val="clear" w:color="auto" w:fill="FFFFFF"/>
          <w:lang w:eastAsia="zh-CN"/>
        </w:rPr>
      </w:pPr>
      <w:r>
        <w:rPr>
          <w:rFonts w:hint="eastAsia" w:ascii="黑体" w:hAnsi="黑体" w:eastAsia="黑体"/>
          <w:sz w:val="39"/>
          <w:szCs w:val="39"/>
          <w:shd w:val="clear" w:color="auto" w:fill="FFFFFF"/>
        </w:rPr>
        <w:t>中国工商银行</w:t>
      </w:r>
      <w:r>
        <w:rPr>
          <w:rFonts w:hint="eastAsia" w:ascii="黑体" w:hAnsi="黑体" w:eastAsia="黑体"/>
          <w:sz w:val="39"/>
          <w:szCs w:val="39"/>
          <w:u w:val="single"/>
          <w:shd w:val="clear" w:color="auto" w:fill="FFFFFF"/>
          <w:lang w:val="en-US" w:eastAsia="zh-CN"/>
        </w:rPr>
        <w:t xml:space="preserve"> 云南省分行 </w:t>
      </w:r>
      <w:r>
        <w:rPr>
          <w:rFonts w:ascii="黑体" w:hAnsi="黑体" w:eastAsia="黑体"/>
          <w:sz w:val="39"/>
          <w:szCs w:val="39"/>
          <w:shd w:val="clear" w:color="auto" w:fill="FFFFFF"/>
        </w:rPr>
        <w:t>20</w:t>
      </w:r>
      <w:r>
        <w:rPr>
          <w:rFonts w:hint="eastAsia" w:ascii="黑体" w:hAnsi="黑体" w:eastAsia="黑体"/>
          <w:sz w:val="39"/>
          <w:szCs w:val="39"/>
          <w:shd w:val="clear" w:color="auto" w:fill="FFFFFF"/>
          <w:lang w:val="en-US" w:eastAsia="zh-CN"/>
        </w:rPr>
        <w:t>22</w:t>
      </w:r>
      <w:r>
        <w:rPr>
          <w:rFonts w:ascii="黑体" w:hAnsi="黑体" w:eastAsia="黑体"/>
          <w:sz w:val="39"/>
          <w:szCs w:val="39"/>
          <w:shd w:val="clear" w:color="auto" w:fill="FFFFFF"/>
        </w:rPr>
        <w:t>年</w:t>
      </w:r>
      <w:r>
        <w:rPr>
          <w:rFonts w:hint="eastAsia" w:ascii="黑体" w:hAnsi="黑体" w:eastAsia="黑体"/>
          <w:sz w:val="39"/>
          <w:szCs w:val="39"/>
          <w:shd w:val="clear" w:color="auto" w:fill="FFFFFF"/>
          <w:lang w:val="en-US" w:eastAsia="zh-CN"/>
        </w:rPr>
        <w:t>星令营</w:t>
      </w:r>
    </w:p>
    <w:p>
      <w:pPr>
        <w:spacing w:line="590" w:lineRule="exact"/>
        <w:jc w:val="center"/>
        <w:rPr>
          <w:rFonts w:ascii="黑体" w:hAnsi="黑体" w:eastAsia="黑体"/>
          <w:szCs w:val="21"/>
          <w:shd w:val="clear" w:color="auto" w:fill="FFFFFF"/>
        </w:rPr>
      </w:pPr>
      <w:r>
        <w:rPr>
          <w:rFonts w:hint="eastAsia" w:ascii="黑体" w:hAnsi="黑体" w:eastAsia="黑体"/>
          <w:sz w:val="39"/>
          <w:szCs w:val="39"/>
          <w:shd w:val="clear" w:color="auto" w:fill="FFFFFF"/>
        </w:rPr>
        <w:t>暑期实习项目公告</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p>
    <w:p>
      <w:pPr>
        <w:wordWrap/>
        <w:adjustRightInd w:val="0"/>
        <w:snapToGrid w:val="0"/>
        <w:spacing w:beforeLines="0" w:afterLines="0" w:line="590" w:lineRule="exact"/>
        <w:ind w:left="0" w:right="110" w:firstLine="0" w:firstLineChars="0"/>
        <w:jc w:val="left"/>
        <w:outlineLvl w:val="9"/>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中国工商银行股份有限公司云南省分行是中国工商银行股份有限公司所属的一级分行，</w:t>
      </w:r>
      <w:r>
        <w:rPr>
          <w:rFonts w:hint="eastAsia" w:ascii="仿宋_GB2312" w:hAnsi="仿宋_GB2312" w:eastAsia="仿宋_GB2312" w:cs="仿宋_GB2312"/>
          <w:color w:val="000000"/>
          <w:kern w:val="0"/>
          <w:sz w:val="32"/>
          <w:szCs w:val="32"/>
          <w:highlight w:val="none"/>
          <w:u w:val="none"/>
          <w:lang w:val="en-US" w:eastAsia="zh-CN" w:bidi="ar-SA"/>
        </w:rPr>
        <w:t>下辖16家二级（州市）分行、</w:t>
      </w:r>
      <w:r>
        <w:rPr>
          <w:rFonts w:hint="eastAsia" w:ascii="仿宋_GB2312" w:hAnsi="仿宋_GB2312" w:eastAsia="仿宋_GB2312" w:cs="仿宋_GB2312"/>
          <w:color w:val="000000"/>
          <w:kern w:val="0"/>
          <w:sz w:val="32"/>
          <w:szCs w:val="32"/>
          <w:u w:val="none"/>
          <w:lang w:val="en-US" w:eastAsia="zh-CN" w:bidi="ar-SA"/>
        </w:rPr>
        <w:t>300余个营业网点，现有近8000名员工。自成立以来，我行积极践行以客户为中心，在投融资一体化、智慧银行、资产托管等领域不断推陈出新，有效满足客户多元化的金融服务需求，凭借卓越的金融服务能力，深耕彩云之南。同时，始终坚持“人才兴行”，为广大有志青年提供了在金融行业展翅翱翔的舞台。</w:t>
      </w:r>
      <w:bookmarkStart w:id="0" w:name="_GoBack"/>
      <w:bookmarkEnd w:id="0"/>
    </w:p>
    <w:p>
      <w:pPr>
        <w:pStyle w:val="7"/>
        <w:shd w:val="clear" w:color="auto" w:fill="FFFFFF"/>
        <w:spacing w:after="0" w:line="590" w:lineRule="exact"/>
        <w:ind w:firstLine="640" w:firstLineChars="200"/>
        <w:rPr>
          <w:rFonts w:hint="eastAsia" w:ascii="黑体" w:hAnsi="黑体" w:eastAsia="黑体" w:cs="Arial"/>
          <w:sz w:val="32"/>
          <w:szCs w:val="32"/>
        </w:rPr>
      </w:pPr>
      <w:r>
        <w:rPr>
          <w:rFonts w:hint="eastAsia" w:ascii="仿宋_GB2312" w:hAnsi="仿宋_GB2312" w:eastAsia="仿宋_GB2312" w:cs="仿宋_GB2312"/>
          <w:color w:val="000000"/>
          <w:kern w:val="0"/>
          <w:sz w:val="32"/>
          <w:szCs w:val="32"/>
          <w:u w:val="none"/>
          <w:lang w:val="en-US" w:eastAsia="zh-CN" w:bidi="ar-SA"/>
        </w:rPr>
        <w:t>2022年盛夏来临之际，</w:t>
      </w:r>
      <w:r>
        <w:rPr>
          <w:rFonts w:hint="eastAsia" w:ascii="仿宋_GB2312" w:hAnsi="仿宋_GB2312" w:eastAsia="仿宋_GB2312" w:cs="仿宋_GB2312"/>
          <w:b w:val="0"/>
          <w:bCs w:val="0"/>
          <w:sz w:val="32"/>
          <w:szCs w:val="32"/>
        </w:rPr>
        <w:t>中国工商银行</w:t>
      </w:r>
      <w:r>
        <w:rPr>
          <w:rFonts w:hint="eastAsia" w:ascii="仿宋_GB2312" w:hAnsi="仿宋_GB2312" w:eastAsia="仿宋_GB2312" w:cs="仿宋_GB2312"/>
          <w:b w:val="0"/>
          <w:bCs w:val="0"/>
          <w:sz w:val="32"/>
          <w:szCs w:val="32"/>
          <w:lang w:eastAsia="zh-CN"/>
        </w:rPr>
        <w:t>云南省分行</w:t>
      </w:r>
      <w:r>
        <w:rPr>
          <w:rFonts w:hint="eastAsia" w:ascii="仿宋_GB2312" w:hAnsi="仿宋_GB2312" w:eastAsia="仿宋_GB2312" w:cs="仿宋_GB2312"/>
          <w:b w:val="0"/>
          <w:bCs w:val="0"/>
          <w:sz w:val="32"/>
          <w:szCs w:val="32"/>
        </w:rPr>
        <w:t>新一期</w:t>
      </w:r>
      <w:r>
        <w:rPr>
          <w:rFonts w:hint="eastAsia" w:ascii="仿宋_GB2312" w:hAnsi="仿宋_GB2312" w:eastAsia="仿宋_GB2312" w:cs="仿宋_GB2312"/>
          <w:b w:val="0"/>
          <w:bCs w:val="0"/>
          <w:sz w:val="32"/>
          <w:szCs w:val="32"/>
          <w:lang w:eastAsia="zh-CN"/>
        </w:rPr>
        <w:t>星令营</w:t>
      </w:r>
      <w:r>
        <w:rPr>
          <w:rFonts w:hint="eastAsia" w:ascii="仿宋_GB2312" w:hAnsi="仿宋_GB2312" w:eastAsia="仿宋_GB2312" w:cs="仿宋_GB2312"/>
          <w:b w:val="0"/>
          <w:bCs w:val="0"/>
          <w:sz w:val="32"/>
          <w:szCs w:val="32"/>
        </w:rPr>
        <w:t>暑期实习项目即将全面开启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000000"/>
          <w:kern w:val="0"/>
          <w:sz w:val="32"/>
          <w:szCs w:val="32"/>
          <w:u w:val="none"/>
          <w:lang w:val="en-US" w:eastAsia="zh-CN" w:bidi="ar-SA"/>
        </w:rPr>
        <w:t>青春当有为，星耀新征程，璀璨星海，邀你启程。</w:t>
      </w:r>
    </w:p>
    <w:p>
      <w:pPr>
        <w:pStyle w:val="7"/>
        <w:shd w:val="clear" w:color="auto" w:fill="FFFFFF"/>
        <w:spacing w:after="0" w:line="590" w:lineRule="exact"/>
        <w:ind w:firstLine="640" w:firstLineChars="200"/>
        <w:rPr>
          <w:rFonts w:ascii="黑体" w:hAnsi="黑体" w:eastAsia="黑体" w:cs="Arial"/>
          <w:sz w:val="32"/>
          <w:szCs w:val="32"/>
        </w:rPr>
      </w:pPr>
      <w:r>
        <w:rPr>
          <w:rFonts w:hint="eastAsia" w:ascii="黑体" w:hAnsi="黑体" w:eastAsia="黑体" w:cs="Arial"/>
          <w:sz w:val="32"/>
          <w:szCs w:val="32"/>
        </w:rPr>
        <w:t>一、实习机构</w:t>
      </w:r>
    </w:p>
    <w:p>
      <w:pPr>
        <w:pStyle w:val="7"/>
        <w:shd w:val="clear" w:color="auto" w:fill="FFFFFF"/>
        <w:spacing w:after="0" w:line="590" w:lineRule="exact"/>
        <w:ind w:firstLine="640" w:firstLineChars="200"/>
        <w:rPr>
          <w:rFonts w:hint="default" w:ascii="MicrosoftYaHei" w:hAnsi="MicrosoftYaHei" w:eastAsia="仿宋_GB2312" w:cs="Arial"/>
          <w:sz w:val="21"/>
          <w:szCs w:val="21"/>
          <w:lang w:val="en-US" w:eastAsia="zh-CN"/>
        </w:rPr>
      </w:pPr>
      <w:r>
        <w:rPr>
          <w:rFonts w:hint="eastAsia" w:ascii="仿宋_GB2312" w:hAnsi="仿宋_GB2312" w:eastAsia="仿宋_GB2312" w:cs="仿宋_GB2312"/>
          <w:sz w:val="32"/>
          <w:szCs w:val="32"/>
        </w:rPr>
        <w:t>中国工商银行</w:t>
      </w:r>
      <w:r>
        <w:rPr>
          <w:rFonts w:hint="eastAsia" w:ascii="仿宋_GB2312" w:hAnsi="仿宋_GB2312" w:eastAsia="仿宋_GB2312" w:cs="仿宋_GB2312"/>
          <w:sz w:val="32"/>
          <w:szCs w:val="32"/>
          <w:u w:val="single"/>
          <w:lang w:val="en-US" w:eastAsia="zh-CN"/>
        </w:rPr>
        <w:t xml:space="preserve">  云南省分行  </w:t>
      </w:r>
    </w:p>
    <w:p>
      <w:pPr>
        <w:pStyle w:val="7"/>
        <w:shd w:val="clear" w:color="auto" w:fill="FFFFFF"/>
        <w:spacing w:after="0" w:line="590" w:lineRule="exact"/>
        <w:ind w:firstLine="640" w:firstLineChars="200"/>
        <w:rPr>
          <w:rFonts w:ascii="黑体" w:hAnsi="黑体" w:eastAsia="黑体" w:cs="Arial"/>
          <w:sz w:val="32"/>
          <w:szCs w:val="32"/>
        </w:rPr>
      </w:pPr>
      <w:r>
        <w:rPr>
          <w:rFonts w:hint="eastAsia" w:ascii="黑体" w:hAnsi="黑体" w:eastAsia="黑体" w:cs="Arial"/>
          <w:sz w:val="32"/>
          <w:szCs w:val="32"/>
        </w:rPr>
        <w:t>二、实习对象</w:t>
      </w:r>
    </w:p>
    <w:p>
      <w:pPr>
        <w:pStyle w:val="7"/>
        <w:shd w:val="clear" w:color="auto" w:fill="FFFFFF"/>
        <w:spacing w:after="0" w:line="59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境内外高等院校</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年应届毕业的在校生（含本科、硕士、博士研究生），专业不限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计算机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、电子信息、制造、数学、物理、工程等理学、工学类</w:t>
      </w:r>
      <w:r>
        <w:rPr>
          <w:rFonts w:hint="eastAsia" w:ascii="仿宋_GB2312" w:hAnsi="仿宋_GB2312" w:eastAsia="仿宋_GB2312" w:cs="仿宋_GB2312"/>
          <w:sz w:val="32"/>
          <w:szCs w:val="32"/>
          <w:lang w:eastAsia="zh-CN"/>
        </w:rPr>
        <w:t>专业优先）。</w:t>
      </w:r>
    </w:p>
    <w:p>
      <w:pPr>
        <w:pStyle w:val="7"/>
        <w:shd w:val="clear" w:color="auto" w:fill="FFFFFF"/>
        <w:spacing w:after="0" w:line="590" w:lineRule="exact"/>
        <w:ind w:firstLine="640" w:firstLineChars="200"/>
        <w:rPr>
          <w:rFonts w:ascii="黑体" w:hAnsi="黑体" w:eastAsia="黑体" w:cs="Arial"/>
          <w:sz w:val="32"/>
          <w:szCs w:val="32"/>
        </w:rPr>
      </w:pPr>
      <w:r>
        <w:rPr>
          <w:rFonts w:hint="eastAsia" w:ascii="黑体" w:hAnsi="黑体" w:eastAsia="黑体" w:cs="Arial"/>
          <w:sz w:val="32"/>
          <w:szCs w:val="32"/>
        </w:rPr>
        <w:t>三、实习条件</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（一）具有中华人民共和国国籍，热爱祖国，遵纪守法，无不良记录。</w:t>
      </w:r>
    </w:p>
    <w:p>
      <w:pPr>
        <w:pStyle w:val="7"/>
        <w:shd w:val="clear" w:color="auto" w:fill="FFFFFF"/>
        <w:spacing w:after="0" w:line="59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（二）学历及相关要求。具有大学本科及以上学历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境内高校在校生应为</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年应届毕业生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境外院校留学人员能够在</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年内从境外院校毕业并获得相应证书，取得教育部学历（学位）认证。</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（三）学业成绩优秀，在本专业排名靠前，无不合格科目。具有较强的学习适应能力、研究能力、抗压能力和团队协作能力，具有钻研精神和创新意识，身体健康。</w:t>
      </w:r>
    </w:p>
    <w:p>
      <w:pPr>
        <w:pStyle w:val="7"/>
        <w:shd w:val="clear" w:color="auto" w:fill="FFFFFF"/>
        <w:spacing w:after="0" w:line="590" w:lineRule="exact"/>
        <w:ind w:firstLine="640" w:firstLineChars="200"/>
        <w:rPr>
          <w:rFonts w:ascii="黑体" w:hAnsi="黑体" w:eastAsia="黑体" w:cs="Arial"/>
          <w:sz w:val="32"/>
          <w:szCs w:val="32"/>
        </w:rPr>
      </w:pPr>
      <w:r>
        <w:rPr>
          <w:rFonts w:hint="eastAsia" w:ascii="黑体" w:hAnsi="黑体" w:eastAsia="黑体" w:cs="Arial"/>
          <w:sz w:val="32"/>
          <w:szCs w:val="32"/>
        </w:rPr>
        <w:t>四、实习时间</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7月-8</w:t>
      </w:r>
      <w:r>
        <w:rPr>
          <w:rFonts w:hint="eastAsia" w:ascii="仿宋_GB2312" w:hAnsi="仿宋_GB2312" w:eastAsia="仿宋_GB2312" w:cs="仿宋_GB2312"/>
          <w:sz w:val="32"/>
          <w:szCs w:val="32"/>
        </w:rPr>
        <w:t>月。</w:t>
      </w:r>
    </w:p>
    <w:p>
      <w:pPr>
        <w:pStyle w:val="7"/>
        <w:shd w:val="clear" w:color="auto" w:fill="FFFFFF"/>
        <w:spacing w:after="0" w:line="590" w:lineRule="exact"/>
        <w:ind w:firstLine="640" w:firstLineChars="200"/>
        <w:jc w:val="both"/>
        <w:rPr>
          <w:rFonts w:ascii="黑体" w:hAnsi="黑体" w:eastAsia="黑体" w:cs="Arial"/>
          <w:sz w:val="32"/>
          <w:szCs w:val="32"/>
        </w:rPr>
      </w:pPr>
      <w:r>
        <w:rPr>
          <w:rFonts w:hint="eastAsia" w:ascii="黑体" w:hAnsi="黑体" w:eastAsia="黑体" w:cs="Arial"/>
          <w:sz w:val="32"/>
          <w:szCs w:val="32"/>
        </w:rPr>
        <w:t>五、实习地点</w:t>
      </w:r>
    </w:p>
    <w:p>
      <w:pPr>
        <w:pStyle w:val="7"/>
        <w:shd w:val="clear" w:color="auto" w:fill="FFFFFF"/>
        <w:spacing w:after="0" w:line="59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云南省昆明市</w:t>
      </w:r>
    </w:p>
    <w:p>
      <w:pPr>
        <w:pStyle w:val="7"/>
        <w:shd w:val="clear" w:color="auto" w:fill="FFFFFF"/>
        <w:spacing w:after="0" w:line="590" w:lineRule="exact"/>
        <w:ind w:firstLine="640" w:firstLineChars="200"/>
        <w:rPr>
          <w:rFonts w:ascii="黑体" w:hAnsi="黑体" w:eastAsia="黑体" w:cs="Arial"/>
          <w:sz w:val="32"/>
          <w:szCs w:val="32"/>
        </w:rPr>
      </w:pPr>
      <w:r>
        <w:rPr>
          <w:rFonts w:hint="eastAsia" w:ascii="黑体" w:hAnsi="黑体" w:eastAsia="黑体" w:cs="Arial"/>
          <w:sz w:val="32"/>
          <w:szCs w:val="32"/>
        </w:rPr>
        <w:t>六、实习安排</w:t>
      </w:r>
    </w:p>
    <w:p>
      <w:pPr>
        <w:pStyle w:val="7"/>
        <w:shd w:val="clear" w:color="auto" w:fill="FFFFFF"/>
        <w:spacing w:after="0" w:line="59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星令营</w:t>
      </w:r>
      <w:r>
        <w:rPr>
          <w:rFonts w:hint="eastAsia" w:ascii="仿宋_GB2312" w:hAnsi="仿宋_GB2312" w:eastAsia="仿宋_GB2312" w:cs="仿宋_GB2312"/>
          <w:sz w:val="32"/>
          <w:szCs w:val="32"/>
        </w:rPr>
        <w:t>暑期实习项目将依托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星令营暑期实习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平台组织管理</w:t>
      </w:r>
      <w:r>
        <w:rPr>
          <w:rFonts w:hint="eastAsia" w:ascii="仿宋_GB2312" w:hAnsi="仿宋_GB2312" w:eastAsia="仿宋_GB2312" w:cs="仿宋_GB2312"/>
          <w:sz w:val="32"/>
          <w:szCs w:val="32"/>
        </w:rPr>
        <w:t>，以线上线下</w:t>
      </w:r>
      <w:r>
        <w:rPr>
          <w:rFonts w:hint="eastAsia" w:ascii="仿宋_GB2312" w:hAnsi="仿宋_GB2312" w:eastAsia="仿宋_GB2312" w:cs="仿宋_GB2312"/>
          <w:sz w:val="32"/>
          <w:szCs w:val="32"/>
          <w:lang w:val="en-US" w:eastAsia="zh-CN"/>
        </w:rPr>
        <w:t>一体化</w:t>
      </w:r>
      <w:r>
        <w:rPr>
          <w:rFonts w:hint="eastAsia" w:ascii="仿宋_GB2312" w:hAnsi="仿宋_GB2312" w:eastAsia="仿宋_GB2312" w:cs="仿宋_GB2312"/>
          <w:sz w:val="32"/>
          <w:szCs w:val="32"/>
        </w:rPr>
        <w:t>运营</w:t>
      </w:r>
      <w:r>
        <w:rPr>
          <w:rFonts w:hint="eastAsia" w:ascii="仿宋_GB2312" w:hAnsi="仿宋_GB2312" w:eastAsia="仿宋_GB2312" w:cs="仿宋_GB2312"/>
          <w:sz w:val="32"/>
          <w:szCs w:val="32"/>
          <w:lang w:val="en-US" w:eastAsia="zh-CN"/>
        </w:rPr>
        <w:t>方式</w:t>
      </w:r>
      <w:r>
        <w:rPr>
          <w:rFonts w:hint="eastAsia" w:ascii="仿宋_GB2312" w:hAnsi="仿宋_GB2312" w:eastAsia="仿宋_GB2312" w:cs="仿宋_GB2312"/>
          <w:sz w:val="32"/>
          <w:szCs w:val="32"/>
        </w:rPr>
        <w:t>开展课程学习、课题研究、实岗</w:t>
      </w:r>
      <w:r>
        <w:rPr>
          <w:rFonts w:hint="eastAsia" w:ascii="仿宋_GB2312" w:hAnsi="仿宋_GB2312" w:eastAsia="仿宋_GB2312" w:cs="仿宋_GB2312"/>
          <w:sz w:val="32"/>
          <w:szCs w:val="32"/>
          <w:lang w:val="en-US" w:eastAsia="zh-CN"/>
        </w:rPr>
        <w:t>锻炼</w:t>
      </w:r>
      <w:r>
        <w:rPr>
          <w:rFonts w:hint="eastAsia" w:ascii="仿宋_GB2312" w:hAnsi="仿宋_GB2312" w:eastAsia="仿宋_GB2312" w:cs="仿宋_GB2312"/>
          <w:sz w:val="32"/>
          <w:szCs w:val="32"/>
        </w:rPr>
        <w:t>等活动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并根据实习生积分情况评选“优秀实习生”。</w:t>
      </w:r>
    </w:p>
    <w:p>
      <w:pPr>
        <w:pStyle w:val="7"/>
        <w:shd w:val="clear" w:color="auto" w:fill="FFFFFF"/>
        <w:spacing w:after="0" w:line="59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“优秀实习生”可直通入围2023年度秋季校园招聘统一笔试，笔试通过后可免除面试环节，直接</w:t>
      </w:r>
      <w:r>
        <w:rPr>
          <w:rFonts w:hint="eastAsia" w:ascii="仿宋_GB2312" w:hAnsi="仿宋_GB2312" w:eastAsia="仿宋_GB2312" w:cs="仿宋_GB2312"/>
          <w:sz w:val="32"/>
          <w:szCs w:val="32"/>
          <w:lang w:val="en-US" w:eastAsia="zh-CN"/>
        </w:rPr>
        <w:t>与所在实习机构签订相关就业协议</w:t>
      </w:r>
      <w:r>
        <w:rPr>
          <w:rFonts w:hint="eastAsia" w:ascii="仿宋_GB2312" w:hAnsi="仿宋_GB2312" w:eastAsia="仿宋_GB2312" w:cs="仿宋_GB2312"/>
          <w:sz w:val="32"/>
          <w:szCs w:val="32"/>
        </w:rPr>
        <w:t>。</w:t>
      </w:r>
    </w:p>
    <w:p>
      <w:pPr>
        <w:pStyle w:val="7"/>
        <w:shd w:val="clear" w:color="auto" w:fill="FFFFFF"/>
        <w:spacing w:after="0" w:line="590" w:lineRule="exact"/>
        <w:ind w:firstLine="640" w:firstLineChars="200"/>
        <w:rPr>
          <w:rFonts w:ascii="黑体" w:hAnsi="黑体" w:eastAsia="黑体" w:cs="Arial"/>
          <w:sz w:val="32"/>
          <w:szCs w:val="32"/>
        </w:rPr>
      </w:pPr>
      <w:r>
        <w:rPr>
          <w:rFonts w:hint="eastAsia" w:ascii="黑体" w:hAnsi="黑体" w:eastAsia="黑体" w:cs="Arial"/>
          <w:sz w:val="32"/>
          <w:szCs w:val="32"/>
        </w:rPr>
        <w:t>七、项目报名与选拔程序</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（一）网上报名（</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6月22</w:t>
      </w:r>
      <w:r>
        <w:rPr>
          <w:rFonts w:hint="eastAsia" w:ascii="仿宋_GB2312" w:hAnsi="仿宋_GB2312" w:eastAsia="仿宋_GB2312" w:cs="仿宋_GB2312"/>
          <w:sz w:val="32"/>
          <w:szCs w:val="32"/>
        </w:rPr>
        <w:t>日）。请注册并登录我行人才招聘官方网站（</w:t>
      </w:r>
      <w:r>
        <w:rPr>
          <w:rFonts w:ascii="仿宋_GB2312" w:hAnsi="仿宋_GB2312" w:eastAsia="仿宋_GB2312" w:cs="仿宋_GB2312"/>
          <w:sz w:val="32"/>
          <w:szCs w:val="32"/>
        </w:rPr>
        <w:t>https://job.icbc.com.cn</w:t>
      </w:r>
      <w:r>
        <w:rPr>
          <w:rFonts w:hint="eastAsia" w:ascii="仿宋_GB2312" w:hAnsi="仿宋_GB2312" w:eastAsia="仿宋_GB2312" w:cs="仿宋_GB2312"/>
          <w:sz w:val="32"/>
          <w:szCs w:val="32"/>
        </w:rPr>
        <w:t>），点击“实习生招聘”栏目，或关注“中国工商银行人才招聘”微信公众号，点击“我要应聘”栏目，在线填写个人简历，完成报名申请。</w:t>
      </w:r>
    </w:p>
    <w:p>
      <w:pPr>
        <w:pStyle w:val="7"/>
        <w:shd w:val="clear" w:color="auto" w:fill="FFFFFF"/>
        <w:spacing w:after="0" w:line="240" w:lineRule="auto"/>
        <w:ind w:firstLine="640" w:firstLineChars="200"/>
        <w:jc w:val="both"/>
        <w:rPr>
          <w:rFonts w:ascii="黑体" w:hAnsi="黑体" w:eastAsia="黑体" w:cs="Arial"/>
          <w:sz w:val="32"/>
          <w:szCs w:val="32"/>
        </w:rPr>
      </w:pPr>
      <w:r>
        <w:rPr>
          <w:rFonts w:hint="eastAsia" w:ascii="仿宋_GB2312" w:hAnsi="仿宋_GB2312" w:eastAsia="仿宋_GB2312" w:cs="仿宋_GB2312"/>
          <w:sz w:val="32"/>
          <w:szCs w:val="32"/>
        </w:rPr>
        <w:t>（二）资格审查与测评考查（</w:t>
      </w:r>
      <w:r>
        <w:rPr>
          <w:rFonts w:ascii="仿宋_GB2312" w:hAnsi="仿宋_GB2312" w:eastAsia="仿宋_GB2312" w:cs="仿宋_GB2312"/>
          <w:sz w:val="32"/>
          <w:szCs w:val="32"/>
        </w:rPr>
        <w:t>6月下旬）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我行</w:t>
      </w:r>
      <w:r>
        <w:rPr>
          <w:rFonts w:hint="eastAsia" w:ascii="仿宋_GB2312" w:hAnsi="仿宋_GB2312" w:eastAsia="仿宋_GB2312" w:cs="仿宋_GB2312"/>
          <w:sz w:val="32"/>
          <w:szCs w:val="32"/>
        </w:rPr>
        <w:t>将根据相关条件对申请者进行资格审查与测评考查，择优确定实习人选</w:t>
      </w:r>
      <w:r>
        <w:rPr>
          <w:rFonts w:hint="eastAsia" w:ascii="仿宋_GB2312" w:hAnsi="仿宋_GB2312" w:eastAsia="仿宋_GB2312" w:cs="仿宋_GB2312"/>
          <w:sz w:val="32"/>
          <w:szCs w:val="32"/>
          <w:lang w:eastAsia="zh-CN"/>
        </w:rPr>
        <w:t>并发送通知</w:t>
      </w:r>
      <w:r>
        <w:rPr>
          <w:rFonts w:hint="eastAsia" w:ascii="仿宋_GB2312" w:hAnsi="仿宋_GB2312" w:eastAsia="仿宋_GB2312" w:cs="仿宋_GB2312"/>
          <w:sz w:val="32"/>
          <w:szCs w:val="32"/>
        </w:rPr>
        <w:t>。</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黑体" w:hAnsi="黑体" w:eastAsia="黑体" w:cs="Arial"/>
          <w:sz w:val="32"/>
          <w:szCs w:val="32"/>
        </w:rPr>
        <w:t>八、注意事项</w:t>
      </w:r>
    </w:p>
    <w:p>
      <w:pPr>
        <w:pStyle w:val="7"/>
        <w:shd w:val="clear" w:color="auto" w:fill="FFFFFF"/>
        <w:spacing w:after="0" w:line="5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（一）本次实习项目，</w:t>
      </w:r>
      <w:r>
        <w:rPr>
          <w:rFonts w:hint="eastAsia" w:ascii="仿宋_GB2312" w:hAnsi="仿宋_GB2312" w:eastAsia="仿宋_GB2312" w:cs="仿宋_GB2312"/>
          <w:b/>
          <w:bCs/>
          <w:sz w:val="32"/>
          <w:szCs w:val="32"/>
        </w:rPr>
        <w:t>每位申请者只能申请报名一家实习机构。</w:t>
      </w:r>
      <w:r>
        <w:rPr>
          <w:rFonts w:hint="eastAsia" w:ascii="仿宋_GB2312" w:hAnsi="仿宋_GB2312" w:eastAsia="仿宋_GB2312" w:cs="仿宋_GB2312"/>
          <w:sz w:val="32"/>
          <w:szCs w:val="32"/>
        </w:rPr>
        <w:t>各机构实习项目具体信息，可在我行人才招聘官方网站（https://job.icbc.com.cn）进行查询浏览。</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）本次实习项目可通过</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端或手机移动端进行线上报名申请，不接受其他形式的报名。</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）我行将通过招聘系统站内信、手机短信或电子邮件等方式与申请人联系，请保持通信畅通。</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）申请人应对申请资料信息的真实性负责。如与事实不符，我行有权取消其申请资格</w:t>
      </w:r>
      <w:r>
        <w:rPr>
          <w:rFonts w:hint="eastAsia" w:ascii="仿宋_GB2312" w:hAnsi="仿宋_GB2312" w:eastAsia="仿宋_GB2312" w:cs="仿宋_GB2312"/>
          <w:sz w:val="32"/>
          <w:szCs w:val="32"/>
          <w:lang w:eastAsia="zh-CN"/>
        </w:rPr>
        <w:t>，解除相关协议约定</w:t>
      </w:r>
      <w:r>
        <w:rPr>
          <w:rFonts w:hint="eastAsia" w:ascii="仿宋_GB2312" w:hAnsi="仿宋_GB2312" w:eastAsia="仿宋_GB2312" w:cs="仿宋_GB2312"/>
          <w:sz w:val="32"/>
          <w:szCs w:val="32"/>
        </w:rPr>
        <w:t>。</w:t>
      </w:r>
    </w:p>
    <w:p>
      <w:pPr>
        <w:pStyle w:val="7"/>
        <w:shd w:val="clear" w:color="auto" w:fill="FFFFFF"/>
        <w:spacing w:after="0" w:line="59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）了解更多招聘讯息及相关动态，敬请关注“中国工商银行人才招聘”微信公众号。</w:t>
      </w:r>
    </w:p>
    <w:p>
      <w:pPr>
        <w:pStyle w:val="7"/>
        <w:shd w:val="clear" w:color="auto" w:fill="FFFFFF"/>
        <w:spacing w:after="0" w:line="5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）我行有权根据需求变化以及报名情况等因素，调整、取消或终止相关实习计划，并对本次实习项目享有最终解释权。</w:t>
      </w:r>
    </w:p>
    <w:p>
      <w:pPr>
        <w:pStyle w:val="7"/>
        <w:shd w:val="clear" w:color="auto" w:fill="FFFFFF"/>
        <w:spacing w:after="0"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联系方式：0871-65536762、65536379、65536380</w:t>
      </w:r>
    </w:p>
    <w:p>
      <w:pPr>
        <w:spacing w:line="590" w:lineRule="exact"/>
      </w:pPr>
    </w:p>
    <w:p>
      <w:pPr>
        <w:spacing w:line="590" w:lineRule="exact"/>
        <w:jc w:val="right"/>
      </w:pPr>
    </w:p>
    <w:p>
      <w:pPr>
        <w:pStyle w:val="7"/>
        <w:shd w:val="clear" w:color="auto" w:fill="FFFFFF"/>
        <w:spacing w:after="0" w:line="590" w:lineRule="exact"/>
        <w:ind w:left="420" w:right="640"/>
        <w:jc w:val="right"/>
        <w:rPr>
          <w:rFonts w:ascii="仿宋_GB2312" w:hAnsi="仿宋_GB2312" w:eastAsia="仿宋_GB2312" w:cs="仿宋_GB2312"/>
          <w:sz w:val="32"/>
          <w:szCs w:val="32"/>
        </w:rPr>
      </w:pPr>
    </w:p>
    <w:sectPr>
      <w:footerReference r:id="rId4"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icrosoftYaHei">
    <w:altName w:val="Cambria"/>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42A91"/>
    <w:rsid w:val="00000EE8"/>
    <w:rsid w:val="00004ABF"/>
    <w:rsid w:val="00006671"/>
    <w:rsid w:val="00020415"/>
    <w:rsid w:val="00027276"/>
    <w:rsid w:val="00032358"/>
    <w:rsid w:val="00053C7A"/>
    <w:rsid w:val="000734F0"/>
    <w:rsid w:val="00074D3A"/>
    <w:rsid w:val="000B557E"/>
    <w:rsid w:val="000C5EE7"/>
    <w:rsid w:val="000D629C"/>
    <w:rsid w:val="000E16D8"/>
    <w:rsid w:val="000E67DB"/>
    <w:rsid w:val="00112201"/>
    <w:rsid w:val="00147A59"/>
    <w:rsid w:val="00196EEE"/>
    <w:rsid w:val="001B0792"/>
    <w:rsid w:val="001D0D7B"/>
    <w:rsid w:val="001E0788"/>
    <w:rsid w:val="00205DC7"/>
    <w:rsid w:val="00227DA9"/>
    <w:rsid w:val="002535AB"/>
    <w:rsid w:val="002809DB"/>
    <w:rsid w:val="002A2CD6"/>
    <w:rsid w:val="002D577D"/>
    <w:rsid w:val="002F5758"/>
    <w:rsid w:val="0033587C"/>
    <w:rsid w:val="003504C7"/>
    <w:rsid w:val="00356B44"/>
    <w:rsid w:val="00373A90"/>
    <w:rsid w:val="0038111A"/>
    <w:rsid w:val="003B7E66"/>
    <w:rsid w:val="00402AAA"/>
    <w:rsid w:val="00447611"/>
    <w:rsid w:val="00465B06"/>
    <w:rsid w:val="00480EE9"/>
    <w:rsid w:val="004B60D0"/>
    <w:rsid w:val="004C2A2F"/>
    <w:rsid w:val="004C3E61"/>
    <w:rsid w:val="005433AA"/>
    <w:rsid w:val="00544121"/>
    <w:rsid w:val="0055773B"/>
    <w:rsid w:val="0058336B"/>
    <w:rsid w:val="00590203"/>
    <w:rsid w:val="005A07F0"/>
    <w:rsid w:val="005A0FC6"/>
    <w:rsid w:val="005B174E"/>
    <w:rsid w:val="00672CFC"/>
    <w:rsid w:val="006A065B"/>
    <w:rsid w:val="006A79FA"/>
    <w:rsid w:val="006B0860"/>
    <w:rsid w:val="006C0941"/>
    <w:rsid w:val="006D374C"/>
    <w:rsid w:val="006D5214"/>
    <w:rsid w:val="00725784"/>
    <w:rsid w:val="00800CEA"/>
    <w:rsid w:val="0080211B"/>
    <w:rsid w:val="00802256"/>
    <w:rsid w:val="008042E2"/>
    <w:rsid w:val="00806CD5"/>
    <w:rsid w:val="008141C7"/>
    <w:rsid w:val="00815A38"/>
    <w:rsid w:val="008221D3"/>
    <w:rsid w:val="00836511"/>
    <w:rsid w:val="00884613"/>
    <w:rsid w:val="00890F23"/>
    <w:rsid w:val="008C4348"/>
    <w:rsid w:val="008D1A76"/>
    <w:rsid w:val="008D44DD"/>
    <w:rsid w:val="008F2EFA"/>
    <w:rsid w:val="00930CE6"/>
    <w:rsid w:val="0094738C"/>
    <w:rsid w:val="009A370B"/>
    <w:rsid w:val="009C3C5F"/>
    <w:rsid w:val="009D65B3"/>
    <w:rsid w:val="009F1B37"/>
    <w:rsid w:val="00A00F2A"/>
    <w:rsid w:val="00A34BF1"/>
    <w:rsid w:val="00A42A91"/>
    <w:rsid w:val="00A55A24"/>
    <w:rsid w:val="00A55BA8"/>
    <w:rsid w:val="00A67C5C"/>
    <w:rsid w:val="00A70E53"/>
    <w:rsid w:val="00A96DC3"/>
    <w:rsid w:val="00AA2671"/>
    <w:rsid w:val="00B03B9A"/>
    <w:rsid w:val="00B2230A"/>
    <w:rsid w:val="00B2628C"/>
    <w:rsid w:val="00B35DBC"/>
    <w:rsid w:val="00B5360C"/>
    <w:rsid w:val="00B55095"/>
    <w:rsid w:val="00B64463"/>
    <w:rsid w:val="00BB19E6"/>
    <w:rsid w:val="00BB4908"/>
    <w:rsid w:val="00BB5432"/>
    <w:rsid w:val="00BC6A11"/>
    <w:rsid w:val="00BF3914"/>
    <w:rsid w:val="00C018B0"/>
    <w:rsid w:val="00C2113D"/>
    <w:rsid w:val="00C5775D"/>
    <w:rsid w:val="00C73348"/>
    <w:rsid w:val="00CB1A61"/>
    <w:rsid w:val="00CC5251"/>
    <w:rsid w:val="00CD7F43"/>
    <w:rsid w:val="00CF008F"/>
    <w:rsid w:val="00CF3812"/>
    <w:rsid w:val="00D07741"/>
    <w:rsid w:val="00D34465"/>
    <w:rsid w:val="00D36DF2"/>
    <w:rsid w:val="00D40AAA"/>
    <w:rsid w:val="00D541B8"/>
    <w:rsid w:val="00D66596"/>
    <w:rsid w:val="00DC4961"/>
    <w:rsid w:val="00E00900"/>
    <w:rsid w:val="00E21583"/>
    <w:rsid w:val="00E24B56"/>
    <w:rsid w:val="00E32711"/>
    <w:rsid w:val="00E51494"/>
    <w:rsid w:val="00E5568A"/>
    <w:rsid w:val="00E6534B"/>
    <w:rsid w:val="00E73963"/>
    <w:rsid w:val="00E90580"/>
    <w:rsid w:val="00EB1D46"/>
    <w:rsid w:val="00EC1F78"/>
    <w:rsid w:val="00EF2E86"/>
    <w:rsid w:val="00F02FD2"/>
    <w:rsid w:val="00F148B8"/>
    <w:rsid w:val="00F42653"/>
    <w:rsid w:val="00F4472A"/>
    <w:rsid w:val="00F76518"/>
    <w:rsid w:val="00F95BC0"/>
    <w:rsid w:val="00FA065D"/>
    <w:rsid w:val="00FA1145"/>
    <w:rsid w:val="00FA7E4E"/>
    <w:rsid w:val="00FB0140"/>
    <w:rsid w:val="00FD33D8"/>
    <w:rsid w:val="00FD342A"/>
    <w:rsid w:val="00FD4935"/>
    <w:rsid w:val="00FF3264"/>
    <w:rsid w:val="01714F26"/>
    <w:rsid w:val="01F06E43"/>
    <w:rsid w:val="02BD0FD2"/>
    <w:rsid w:val="03835096"/>
    <w:rsid w:val="043264C6"/>
    <w:rsid w:val="05545D30"/>
    <w:rsid w:val="057B659C"/>
    <w:rsid w:val="096637EA"/>
    <w:rsid w:val="0B3E7CA7"/>
    <w:rsid w:val="0D856F49"/>
    <w:rsid w:val="114D0D68"/>
    <w:rsid w:val="125A57AF"/>
    <w:rsid w:val="12956660"/>
    <w:rsid w:val="14805FD7"/>
    <w:rsid w:val="15732CD1"/>
    <w:rsid w:val="15D979F3"/>
    <w:rsid w:val="15ED7789"/>
    <w:rsid w:val="16307C56"/>
    <w:rsid w:val="16847591"/>
    <w:rsid w:val="172419D4"/>
    <w:rsid w:val="18DD54DE"/>
    <w:rsid w:val="18F403DB"/>
    <w:rsid w:val="18F5265D"/>
    <w:rsid w:val="19163B38"/>
    <w:rsid w:val="19E92B76"/>
    <w:rsid w:val="19FA589D"/>
    <w:rsid w:val="1A062D85"/>
    <w:rsid w:val="1A9128E7"/>
    <w:rsid w:val="1D3E23CA"/>
    <w:rsid w:val="1E5F599C"/>
    <w:rsid w:val="20716AE3"/>
    <w:rsid w:val="21C7267A"/>
    <w:rsid w:val="224D7D82"/>
    <w:rsid w:val="229907A6"/>
    <w:rsid w:val="22C5062F"/>
    <w:rsid w:val="22CA5FA6"/>
    <w:rsid w:val="22F576C5"/>
    <w:rsid w:val="25236C08"/>
    <w:rsid w:val="25E06D13"/>
    <w:rsid w:val="25EB192E"/>
    <w:rsid w:val="267E6D5D"/>
    <w:rsid w:val="2738546E"/>
    <w:rsid w:val="27E814DA"/>
    <w:rsid w:val="2848684D"/>
    <w:rsid w:val="292678C7"/>
    <w:rsid w:val="29F35A6C"/>
    <w:rsid w:val="2A5A7675"/>
    <w:rsid w:val="2C972238"/>
    <w:rsid w:val="2CB827E0"/>
    <w:rsid w:val="2D4161AB"/>
    <w:rsid w:val="2D7B73B0"/>
    <w:rsid w:val="2D833635"/>
    <w:rsid w:val="2EB40DB9"/>
    <w:rsid w:val="2F634552"/>
    <w:rsid w:val="30C97BE9"/>
    <w:rsid w:val="31CF7481"/>
    <w:rsid w:val="321A12CF"/>
    <w:rsid w:val="33EF62A7"/>
    <w:rsid w:val="34307256"/>
    <w:rsid w:val="356E328A"/>
    <w:rsid w:val="36124ECB"/>
    <w:rsid w:val="379353B4"/>
    <w:rsid w:val="37EB6527"/>
    <w:rsid w:val="386372C7"/>
    <w:rsid w:val="3A154631"/>
    <w:rsid w:val="3C0B4903"/>
    <w:rsid w:val="3C0D4C97"/>
    <w:rsid w:val="435E1DA9"/>
    <w:rsid w:val="44C640A0"/>
    <w:rsid w:val="44D06EA4"/>
    <w:rsid w:val="45427927"/>
    <w:rsid w:val="475C5693"/>
    <w:rsid w:val="47E81450"/>
    <w:rsid w:val="48286A6C"/>
    <w:rsid w:val="48740E30"/>
    <w:rsid w:val="490F0CCF"/>
    <w:rsid w:val="49BE089E"/>
    <w:rsid w:val="4B3D4EE6"/>
    <w:rsid w:val="4B763374"/>
    <w:rsid w:val="4E0C218F"/>
    <w:rsid w:val="4E422D7E"/>
    <w:rsid w:val="4E744E88"/>
    <w:rsid w:val="4FDC5211"/>
    <w:rsid w:val="52A25398"/>
    <w:rsid w:val="53077226"/>
    <w:rsid w:val="55163373"/>
    <w:rsid w:val="56E06B46"/>
    <w:rsid w:val="57333138"/>
    <w:rsid w:val="57CF001B"/>
    <w:rsid w:val="59647A96"/>
    <w:rsid w:val="5AA96F5E"/>
    <w:rsid w:val="5DC120D0"/>
    <w:rsid w:val="5E471E79"/>
    <w:rsid w:val="5E607A91"/>
    <w:rsid w:val="5E92035E"/>
    <w:rsid w:val="5ECC590D"/>
    <w:rsid w:val="5F7371DD"/>
    <w:rsid w:val="60C55CEB"/>
    <w:rsid w:val="61037418"/>
    <w:rsid w:val="61557F03"/>
    <w:rsid w:val="65151439"/>
    <w:rsid w:val="67A71C85"/>
    <w:rsid w:val="69A1325B"/>
    <w:rsid w:val="69C364D6"/>
    <w:rsid w:val="69FE2FA8"/>
    <w:rsid w:val="6BDB0D07"/>
    <w:rsid w:val="6C8552F9"/>
    <w:rsid w:val="6E7F2132"/>
    <w:rsid w:val="6F9D2BB7"/>
    <w:rsid w:val="70AB4B63"/>
    <w:rsid w:val="72650DA3"/>
    <w:rsid w:val="72BA676C"/>
    <w:rsid w:val="74813E98"/>
    <w:rsid w:val="77E34BB6"/>
    <w:rsid w:val="792C5146"/>
    <w:rsid w:val="79CD6111"/>
    <w:rsid w:val="7B4D41CA"/>
    <w:rsid w:val="7BE94CC5"/>
    <w:rsid w:val="7BF179D7"/>
    <w:rsid w:val="7D90587E"/>
    <w:rsid w:val="7DE57BA1"/>
    <w:rsid w:val="7ED81BD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annotation subject"/>
    <w:basedOn w:val="3"/>
    <w:next w:val="3"/>
    <w:link w:val="13"/>
    <w:unhideWhenUsed/>
    <w:qFormat/>
    <w:uiPriority w:val="99"/>
    <w:rPr>
      <w:b/>
      <w:bCs/>
    </w:rPr>
  </w:style>
  <w:style w:type="paragraph" w:styleId="3">
    <w:name w:val="annotation text"/>
    <w:basedOn w:val="1"/>
    <w:link w:val="12"/>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after="240"/>
      <w:jc w:val="left"/>
    </w:pPr>
    <w:rPr>
      <w:rFonts w:ascii="宋体" w:hAnsi="宋体" w:eastAsia="宋体" w:cs="宋体"/>
      <w:kern w:val="0"/>
      <w:sz w:val="24"/>
      <w:szCs w:val="24"/>
    </w:rPr>
  </w:style>
  <w:style w:type="character" w:styleId="9">
    <w:name w:val="page number"/>
    <w:unhideWhenUsed/>
    <w:uiPriority w:val="0"/>
    <w:rPr>
      <w:rFonts w:ascii="仿宋_GB2312" w:eastAsia="仿宋_GB2312"/>
      <w:sz w:val="18"/>
      <w:szCs w:val="18"/>
    </w:rPr>
  </w:style>
  <w:style w:type="character" w:styleId="10">
    <w:name w:val="annotation reference"/>
    <w:basedOn w:val="8"/>
    <w:unhideWhenUsed/>
    <w:qFormat/>
    <w:uiPriority w:val="99"/>
    <w:rPr>
      <w:sz w:val="21"/>
      <w:szCs w:val="21"/>
    </w:rPr>
  </w:style>
  <w:style w:type="character" w:customStyle="1" w:styleId="12">
    <w:name w:val="批注文字 Char"/>
    <w:basedOn w:val="8"/>
    <w:link w:val="3"/>
    <w:qFormat/>
    <w:uiPriority w:val="99"/>
    <w:rPr/>
  </w:style>
  <w:style w:type="character" w:customStyle="1" w:styleId="13">
    <w:name w:val="批注主题 Char"/>
    <w:basedOn w:val="12"/>
    <w:link w:val="2"/>
    <w:semiHidden/>
    <w:qFormat/>
    <w:uiPriority w:val="99"/>
    <w:rPr>
      <w:b/>
      <w:bCs/>
    </w:rPr>
  </w:style>
  <w:style w:type="character" w:customStyle="1" w:styleId="14">
    <w:name w:val="批注框文本 Char"/>
    <w:basedOn w:val="8"/>
    <w:link w:val="4"/>
    <w:semiHidden/>
    <w:qFormat/>
    <w:uiPriority w:val="99"/>
    <w:rPr>
      <w:sz w:val="18"/>
      <w:szCs w:val="18"/>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Words>
  <Characters>1079</Characters>
  <Lines>8</Lines>
  <Paragraphs>2</Paragraphs>
  <ScaleCrop>false</ScaleCrop>
  <LinksUpToDate>false</LinksUpToDate>
  <CharactersWithSpaces>0</CharactersWithSpaces>
  <Application>WPS Office 专业版_9.1.0.5016_F1E327BC-269C-435d-A152-05C5408002CA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2020-05-29T07:44:00Z</dcterms:created>
  <dc:creator>总行_人资部_曾伟晋</dc:creator>
  <cp:lastModifiedBy>白芳琳</cp:lastModifiedBy>
  <cp:lastPrinted>2022-06-07T08:30:00Z</cp:lastPrinted>
  <dcterms:modified xsi:type="dcterms:W3CDTF">2022-06-07T09:34:28Z</dcterms:modified>
  <dc:title>中国工商银行2020年星辰训练营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2052-9.1.0.5016</vt:lpwstr>
  </property>
</Properties>
</file>